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E2236" w14:textId="71A78144" w:rsidR="00D37FCD" w:rsidRDefault="00D37FCD" w:rsidP="00D37FCD">
      <w:pPr>
        <w:spacing w:after="0"/>
        <w:jc w:val="right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Toc117417959"/>
      <w:bookmarkStart w:id="1" w:name="_GoBack"/>
      <w:bookmarkEnd w:id="1"/>
      <w:r>
        <w:rPr>
          <w:rFonts w:eastAsia="Times New Roman" w:cs="Times New Roman"/>
          <w:b/>
          <w:sz w:val="24"/>
          <w:szCs w:val="24"/>
          <w:lang w:eastAsia="ru-RU"/>
        </w:rPr>
        <w:t>Главному врачу</w:t>
      </w:r>
    </w:p>
    <w:p w14:paraId="4216F2A2" w14:textId="3BCCEE96" w:rsidR="00D37FCD" w:rsidRDefault="00D37FCD" w:rsidP="00D37FCD">
      <w:pPr>
        <w:spacing w:after="0"/>
        <w:jc w:val="right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ФГБУЗ </w:t>
      </w: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ЦГиЭ</w:t>
      </w:r>
      <w:proofErr w:type="spellEnd"/>
      <w:r>
        <w:rPr>
          <w:rFonts w:eastAsia="Times New Roman" w:cs="Times New Roman"/>
          <w:b/>
          <w:sz w:val="24"/>
          <w:szCs w:val="24"/>
          <w:lang w:eastAsia="ru-RU"/>
        </w:rPr>
        <w:t xml:space="preserve"> № 20 ФМБА России</w:t>
      </w:r>
    </w:p>
    <w:p w14:paraId="5B2F0FB3" w14:textId="6BD3EA35" w:rsidR="00D37FCD" w:rsidRDefault="00D37FCD" w:rsidP="00D37FCD">
      <w:pPr>
        <w:spacing w:after="0"/>
        <w:jc w:val="right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Акберовой</w:t>
      </w:r>
      <w:proofErr w:type="spellEnd"/>
      <w:r>
        <w:rPr>
          <w:rFonts w:eastAsia="Times New Roman" w:cs="Times New Roman"/>
          <w:b/>
          <w:sz w:val="24"/>
          <w:szCs w:val="24"/>
          <w:lang w:eastAsia="ru-RU"/>
        </w:rPr>
        <w:t xml:space="preserve"> Р.З.</w:t>
      </w:r>
    </w:p>
    <w:p w14:paraId="635916FE" w14:textId="77777777" w:rsidR="00D37FCD" w:rsidRDefault="00D37FCD" w:rsidP="00D37FCD">
      <w:pPr>
        <w:spacing w:after="0"/>
        <w:jc w:val="right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</w:p>
    <w:p w14:paraId="2F73343B" w14:textId="77777777" w:rsidR="00D37FCD" w:rsidRDefault="00D37FCD" w:rsidP="00E22E9C">
      <w:pPr>
        <w:spacing w:after="0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</w:p>
    <w:p w14:paraId="47FFA954" w14:textId="77777777" w:rsidR="00E22E9C" w:rsidRPr="00E22E9C" w:rsidRDefault="00E22E9C" w:rsidP="00E22E9C">
      <w:pPr>
        <w:spacing w:after="0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r w:rsidRPr="00E22E9C">
        <w:rPr>
          <w:rFonts w:eastAsia="Times New Roman" w:cs="Times New Roman"/>
          <w:b/>
          <w:sz w:val="24"/>
          <w:szCs w:val="24"/>
          <w:lang w:eastAsia="ru-RU"/>
        </w:rPr>
        <w:t>Заявка</w:t>
      </w:r>
      <w:bookmarkEnd w:id="0"/>
    </w:p>
    <w:p w14:paraId="360FE1F2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sz w:val="20"/>
          <w:szCs w:val="20"/>
          <w:lang w:eastAsia="ar-SA"/>
        </w:rPr>
      </w:pPr>
      <w:r w:rsidRPr="00E22E9C">
        <w:rPr>
          <w:rFonts w:eastAsia="Times New Roman" w:cs="Times New Roman"/>
          <w:b/>
          <w:sz w:val="20"/>
          <w:szCs w:val="20"/>
          <w:lang w:eastAsia="ar-SA"/>
        </w:rPr>
        <w:t>Прошу провести работы по проведению исследований, испытаний, измерений в целях: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335"/>
        <w:gridCol w:w="8009"/>
      </w:tblGrid>
      <w:tr w:rsidR="00E22E9C" w:rsidRPr="00E22E9C" w14:paraId="0B412072" w14:textId="77777777" w:rsidTr="0046768C">
        <w:trPr>
          <w:jc w:val="center"/>
        </w:trPr>
        <w:tc>
          <w:tcPr>
            <w:tcW w:w="1349" w:type="dxa"/>
          </w:tcPr>
          <w:p w14:paraId="1A5BC002" w14:textId="77777777" w:rsidR="00E22E9C" w:rsidRPr="00E22E9C" w:rsidRDefault="00E22E9C" w:rsidP="00E22E9C">
            <w:pPr>
              <w:widowControl w:val="0"/>
              <w:autoSpaceDE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Поставить отметку</w:t>
            </w:r>
          </w:p>
        </w:tc>
        <w:tc>
          <w:tcPr>
            <w:tcW w:w="8563" w:type="dxa"/>
          </w:tcPr>
          <w:p w14:paraId="4CE1BDF4" w14:textId="77777777" w:rsidR="00E22E9C" w:rsidRPr="00E22E9C" w:rsidRDefault="00E22E9C" w:rsidP="00E22E9C">
            <w:pPr>
              <w:widowControl w:val="0"/>
              <w:autoSpaceDE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Цель</w:t>
            </w:r>
          </w:p>
        </w:tc>
      </w:tr>
      <w:tr w:rsidR="00E22E9C" w:rsidRPr="00E22E9C" w14:paraId="729DE814" w14:textId="77777777" w:rsidTr="0046768C">
        <w:trPr>
          <w:jc w:val="center"/>
        </w:trPr>
        <w:tc>
          <w:tcPr>
            <w:tcW w:w="1349" w:type="dxa"/>
          </w:tcPr>
          <w:p w14:paraId="5C8670FB" w14:textId="77777777" w:rsidR="00E22E9C" w:rsidRPr="00E22E9C" w:rsidRDefault="00E22E9C" w:rsidP="00E22E9C">
            <w:pPr>
              <w:widowControl w:val="0"/>
              <w:autoSpaceDE w:val="0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63" w:type="dxa"/>
          </w:tcPr>
          <w:p w14:paraId="2CA93689" w14:textId="77777777" w:rsidR="00E22E9C" w:rsidRPr="00E22E9C" w:rsidRDefault="00E22E9C" w:rsidP="00E22E9C">
            <w:pPr>
              <w:widowControl w:val="0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Производственного контроля</w:t>
            </w:r>
          </w:p>
        </w:tc>
      </w:tr>
      <w:tr w:rsidR="00E22E9C" w:rsidRPr="00E22E9C" w14:paraId="74EEB9FA" w14:textId="77777777" w:rsidTr="0046768C">
        <w:trPr>
          <w:jc w:val="center"/>
        </w:trPr>
        <w:tc>
          <w:tcPr>
            <w:tcW w:w="1349" w:type="dxa"/>
          </w:tcPr>
          <w:p w14:paraId="2EDD3DF4" w14:textId="77777777" w:rsidR="00E22E9C" w:rsidRPr="00E22E9C" w:rsidRDefault="00E22E9C" w:rsidP="00E22E9C">
            <w:pPr>
              <w:widowControl w:val="0"/>
              <w:autoSpaceDE w:val="0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63" w:type="dxa"/>
          </w:tcPr>
          <w:p w14:paraId="789E88B0" w14:textId="77777777" w:rsidR="00E22E9C" w:rsidRPr="00E22E9C" w:rsidRDefault="00E22E9C" w:rsidP="00E22E9C">
            <w:pPr>
              <w:widowControl w:val="0"/>
              <w:autoSpaceDE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Получения санитарно-эпидемиологического заключения</w:t>
            </w:r>
          </w:p>
        </w:tc>
      </w:tr>
      <w:tr w:rsidR="00E22E9C" w:rsidRPr="00E22E9C" w14:paraId="3E17C1A2" w14:textId="77777777" w:rsidTr="0046768C">
        <w:trPr>
          <w:jc w:val="center"/>
        </w:trPr>
        <w:tc>
          <w:tcPr>
            <w:tcW w:w="1349" w:type="dxa"/>
          </w:tcPr>
          <w:p w14:paraId="05619759" w14:textId="77777777" w:rsidR="00E22E9C" w:rsidRPr="00E22E9C" w:rsidRDefault="00E22E9C" w:rsidP="00E22E9C">
            <w:pPr>
              <w:widowControl w:val="0"/>
              <w:autoSpaceDE w:val="0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63" w:type="dxa"/>
          </w:tcPr>
          <w:p w14:paraId="0BF7D7A0" w14:textId="77777777" w:rsidR="00E22E9C" w:rsidRPr="00E22E9C" w:rsidRDefault="00E22E9C" w:rsidP="00E22E9C">
            <w:pPr>
              <w:widowControl w:val="0"/>
              <w:autoSpaceDE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Иные цели (указать):</w:t>
            </w:r>
          </w:p>
        </w:tc>
      </w:tr>
    </w:tbl>
    <w:p w14:paraId="306C39A5" w14:textId="77777777" w:rsidR="00E22E9C" w:rsidRPr="00E22E9C" w:rsidRDefault="00E22E9C" w:rsidP="00E22E9C">
      <w:pPr>
        <w:widowControl w:val="0"/>
        <w:autoSpaceDE w:val="0"/>
        <w:spacing w:after="0"/>
        <w:jc w:val="center"/>
        <w:rPr>
          <w:rFonts w:eastAsia="Times New Roman" w:cs="Times New Roman"/>
          <w:b/>
          <w:sz w:val="20"/>
          <w:szCs w:val="20"/>
          <w:lang w:eastAsia="ar-SA"/>
        </w:rPr>
      </w:pPr>
    </w:p>
    <w:p w14:paraId="42EC47F5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sz w:val="20"/>
          <w:szCs w:val="20"/>
          <w:lang w:eastAsia="ar-SA"/>
        </w:rPr>
      </w:pPr>
      <w:r w:rsidRPr="00E22E9C">
        <w:rPr>
          <w:rFonts w:eastAsia="Times New Roman" w:cs="Times New Roman"/>
          <w:b/>
          <w:sz w:val="20"/>
          <w:szCs w:val="20"/>
          <w:lang w:eastAsia="ar-SA"/>
        </w:rPr>
        <w:t>Адрес проведения работ:</w:t>
      </w:r>
      <w:r w:rsidRPr="00E22E9C">
        <w:rPr>
          <w:rFonts w:eastAsia="Times New Roman" w:cs="Times New Roman"/>
          <w:sz w:val="20"/>
          <w:szCs w:val="20"/>
          <w:lang w:eastAsia="ar-SA"/>
        </w:rPr>
        <w:t xml:space="preserve"> ________________________________________________________________________</w:t>
      </w:r>
    </w:p>
    <w:p w14:paraId="7D9153BF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sz w:val="20"/>
          <w:szCs w:val="20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3725"/>
        <w:gridCol w:w="1123"/>
      </w:tblGrid>
      <w:tr w:rsidR="00E22E9C" w:rsidRPr="00E22E9C" w14:paraId="57A62A1F" w14:textId="77777777" w:rsidTr="0046768C">
        <w:trPr>
          <w:jc w:val="center"/>
        </w:trPr>
        <w:tc>
          <w:tcPr>
            <w:tcW w:w="4796" w:type="dxa"/>
            <w:vMerge w:val="restart"/>
            <w:shd w:val="clear" w:color="auto" w:fill="auto"/>
            <w:vAlign w:val="center"/>
          </w:tcPr>
          <w:p w14:paraId="4B46CD1C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Протоколы исследований (испытаний), измерений **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7637756C" w14:textId="77777777" w:rsidR="00E22E9C" w:rsidRPr="00E22E9C" w:rsidRDefault="00E22E9C" w:rsidP="00E22E9C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выдать на руки</w:t>
            </w:r>
          </w:p>
        </w:tc>
        <w:tc>
          <w:tcPr>
            <w:tcW w:w="1270" w:type="dxa"/>
          </w:tcPr>
          <w:p w14:paraId="48A0B0A9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22E9C" w:rsidRPr="00E22E9C" w14:paraId="5E460426" w14:textId="77777777" w:rsidTr="0046768C">
        <w:trPr>
          <w:jc w:val="center"/>
        </w:trPr>
        <w:tc>
          <w:tcPr>
            <w:tcW w:w="4796" w:type="dxa"/>
            <w:vMerge/>
            <w:shd w:val="clear" w:color="auto" w:fill="auto"/>
          </w:tcPr>
          <w:p w14:paraId="1CAAC23A" w14:textId="77777777" w:rsidR="00E22E9C" w:rsidRPr="00E22E9C" w:rsidRDefault="00E22E9C" w:rsidP="00E22E9C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14:paraId="5DE9F22D" w14:textId="77777777" w:rsidR="00E22E9C" w:rsidRPr="00E22E9C" w:rsidRDefault="00E22E9C" w:rsidP="00E22E9C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направить электронной почтой</w:t>
            </w:r>
          </w:p>
        </w:tc>
        <w:tc>
          <w:tcPr>
            <w:tcW w:w="1270" w:type="dxa"/>
          </w:tcPr>
          <w:p w14:paraId="72FC90A5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22E9C" w:rsidRPr="00E22E9C" w14:paraId="05C07C98" w14:textId="77777777" w:rsidTr="0046768C">
        <w:trPr>
          <w:jc w:val="center"/>
        </w:trPr>
        <w:tc>
          <w:tcPr>
            <w:tcW w:w="4796" w:type="dxa"/>
            <w:vMerge/>
            <w:shd w:val="clear" w:color="auto" w:fill="auto"/>
          </w:tcPr>
          <w:p w14:paraId="3F1A0989" w14:textId="77777777" w:rsidR="00E22E9C" w:rsidRPr="00E22E9C" w:rsidRDefault="00E22E9C" w:rsidP="00E22E9C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14:paraId="64EC9D8A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направить почтовой/курьерской службой (оплата услуг по доставке осуществляется Заказчиком)</w:t>
            </w:r>
          </w:p>
        </w:tc>
        <w:tc>
          <w:tcPr>
            <w:tcW w:w="1270" w:type="dxa"/>
          </w:tcPr>
          <w:p w14:paraId="6464AFFE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22E9C" w:rsidRPr="00E22E9C" w14:paraId="387F23BF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4478741D" w14:textId="47DF709E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Заявитель оставляет право выбора оптимального метода (методики) измерений по заявке, а также факторов, объектов, точек и сроков исследований (испытаний), измерений за ИЛ</w:t>
            </w:r>
            <w:r w:rsidR="00D37FC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Ц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5C0B4C68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 / НЕТ*</w:t>
            </w:r>
          </w:p>
        </w:tc>
      </w:tr>
      <w:tr w:rsidR="00E22E9C" w:rsidRPr="00E22E9C" w14:paraId="5FC68EFF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008B3ACB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Выдать результат: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785B4081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22E9C" w:rsidRPr="00E22E9C" w14:paraId="4DBCBFAB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5F68B4DC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Без указания неопределенности/погрешности </w:t>
            </w:r>
          </w:p>
        </w:tc>
        <w:tc>
          <w:tcPr>
            <w:tcW w:w="5116" w:type="dxa"/>
            <w:gridSpan w:val="2"/>
            <w:shd w:val="clear" w:color="auto" w:fill="auto"/>
          </w:tcPr>
          <w:p w14:paraId="4EEF4F29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 / НЕТ*</w:t>
            </w:r>
          </w:p>
        </w:tc>
      </w:tr>
      <w:tr w:rsidR="00E22E9C" w:rsidRPr="00E22E9C" w14:paraId="791DD9FC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5D11F2EA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В соответствии с показателями качества, установленными в методике (погрешность или неопределенность в зависимости от методики, по которой проводится измерение)</w:t>
            </w:r>
          </w:p>
        </w:tc>
        <w:tc>
          <w:tcPr>
            <w:tcW w:w="5116" w:type="dxa"/>
            <w:gridSpan w:val="2"/>
            <w:shd w:val="clear" w:color="auto" w:fill="auto"/>
          </w:tcPr>
          <w:p w14:paraId="14A0D526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 / НЕТ*</w:t>
            </w:r>
          </w:p>
        </w:tc>
      </w:tr>
      <w:tr w:rsidR="00E22E9C" w:rsidRPr="00E22E9C" w14:paraId="276BA035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094087D2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С указанием неопределенности</w:t>
            </w:r>
          </w:p>
        </w:tc>
        <w:tc>
          <w:tcPr>
            <w:tcW w:w="5116" w:type="dxa"/>
            <w:gridSpan w:val="2"/>
            <w:shd w:val="clear" w:color="auto" w:fill="auto"/>
          </w:tcPr>
          <w:p w14:paraId="0BA72CBA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 / НЕТ*</w:t>
            </w:r>
          </w:p>
        </w:tc>
      </w:tr>
      <w:tr w:rsidR="00E22E9C" w:rsidRPr="00E22E9C" w14:paraId="0D302545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66EDD36A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С указанием погрешности</w:t>
            </w:r>
          </w:p>
        </w:tc>
        <w:tc>
          <w:tcPr>
            <w:tcW w:w="5116" w:type="dxa"/>
            <w:gridSpan w:val="2"/>
            <w:shd w:val="clear" w:color="auto" w:fill="auto"/>
          </w:tcPr>
          <w:p w14:paraId="4CD47242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 / НЕТ*</w:t>
            </w:r>
          </w:p>
        </w:tc>
      </w:tr>
      <w:tr w:rsidR="00E22E9C" w:rsidRPr="00E22E9C" w14:paraId="6459A3C9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0B129300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Указать в протоколе соответствие/несоответствие нормативным требованиям (в протоколе приводится заключение о соответствии)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629E0CB0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 / НЕТ*</w:t>
            </w:r>
          </w:p>
        </w:tc>
      </w:tr>
      <w:tr w:rsidR="00E22E9C" w:rsidRPr="00E22E9C" w14:paraId="78B43667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5DED4CC8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Правило принятия решения: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73A76AAC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22E9C" w:rsidRPr="00E22E9C" w14:paraId="7D18FF52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3497F93E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- в соответствии с НД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454181AF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ДА/НЕТ</w:t>
            </w:r>
          </w:p>
        </w:tc>
      </w:tr>
      <w:tr w:rsidR="00E22E9C" w:rsidRPr="00E22E9C" w14:paraId="732FF5E4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4307EA72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- с учетом неопределенности/погрешности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21B9E26B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 / НЕТ*</w:t>
            </w:r>
          </w:p>
        </w:tc>
      </w:tr>
      <w:tr w:rsidR="00E22E9C" w:rsidRPr="00E22E9C" w14:paraId="396FB893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11F90F90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- без учета неопределенности/погрешности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1AD6B1CD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 / НЕТ*</w:t>
            </w:r>
          </w:p>
        </w:tc>
      </w:tr>
      <w:tr w:rsidR="00E22E9C" w:rsidRPr="00E22E9C" w14:paraId="36AFDD51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0E08B499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- иные правила: 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7F051936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ДА, ________________________________/</w:t>
            </w:r>
          </w:p>
          <w:p w14:paraId="01A51F56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НЕТ*</w:t>
            </w:r>
          </w:p>
        </w:tc>
      </w:tr>
      <w:tr w:rsidR="00E22E9C" w:rsidRPr="00E22E9C" w14:paraId="7FBBC0E5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13CA3350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Особые указания от Заказчика для проведения работ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4F1F3C8F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ДА, ________________________________/</w:t>
            </w:r>
          </w:p>
          <w:p w14:paraId="7C631223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НЕТ*</w:t>
            </w:r>
          </w:p>
        </w:tc>
      </w:tr>
      <w:tr w:rsidR="00E22E9C" w:rsidRPr="00E22E9C" w14:paraId="469E1A5D" w14:textId="77777777" w:rsidTr="0046768C">
        <w:trPr>
          <w:jc w:val="center"/>
        </w:trPr>
        <w:tc>
          <w:tcPr>
            <w:tcW w:w="4796" w:type="dxa"/>
            <w:shd w:val="clear" w:color="auto" w:fill="auto"/>
          </w:tcPr>
          <w:p w14:paraId="60E41EE1" w14:textId="77777777" w:rsidR="00E22E9C" w:rsidRPr="00E22E9C" w:rsidRDefault="00E22E9C" w:rsidP="00E22E9C">
            <w:pPr>
              <w:widowControl w:val="0"/>
              <w:autoSpaceDE w:val="0"/>
              <w:spacing w:after="0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Необходимо предоставление доступа для наблюдения за лабораторной деятельностью Заказчика в местах временных работ на объектах Заказчика</w:t>
            </w:r>
          </w:p>
        </w:tc>
        <w:tc>
          <w:tcPr>
            <w:tcW w:w="5116" w:type="dxa"/>
            <w:gridSpan w:val="2"/>
            <w:shd w:val="clear" w:color="auto" w:fill="auto"/>
            <w:vAlign w:val="center"/>
          </w:tcPr>
          <w:p w14:paraId="2A818A29" w14:textId="77777777" w:rsidR="00E22E9C" w:rsidRPr="00E22E9C" w:rsidRDefault="00E22E9C" w:rsidP="00E22E9C">
            <w:pPr>
              <w:widowControl w:val="0"/>
              <w:autoSpaceDE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ДА/НЕТ</w:t>
            </w:r>
          </w:p>
        </w:tc>
      </w:tr>
    </w:tbl>
    <w:p w14:paraId="3A6648F6" w14:textId="77777777" w:rsidR="00E22E9C" w:rsidRPr="00E22E9C" w:rsidRDefault="00E22E9C" w:rsidP="00E22E9C">
      <w:pPr>
        <w:widowControl w:val="0"/>
        <w:autoSpaceDE w:val="0"/>
        <w:spacing w:after="0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0109E3C8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sz w:val="20"/>
          <w:szCs w:val="20"/>
          <w:lang w:eastAsia="ar-SA"/>
        </w:rPr>
      </w:pPr>
      <w:r w:rsidRPr="00E22E9C">
        <w:rPr>
          <w:rFonts w:eastAsia="Times New Roman" w:cs="Times New Roman"/>
          <w:b/>
          <w:sz w:val="20"/>
          <w:szCs w:val="20"/>
          <w:lang w:eastAsia="ar-SA"/>
        </w:rPr>
        <w:t>Сведения о заказчике: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610"/>
      </w:tblGrid>
      <w:tr w:rsidR="00E22E9C" w:rsidRPr="00E22E9C" w14:paraId="4F9E278B" w14:textId="77777777" w:rsidTr="0046768C">
        <w:trPr>
          <w:jc w:val="center"/>
        </w:trPr>
        <w:tc>
          <w:tcPr>
            <w:tcW w:w="4977" w:type="dxa"/>
            <w:shd w:val="clear" w:color="auto" w:fill="auto"/>
          </w:tcPr>
          <w:p w14:paraId="73741E09" w14:textId="77777777" w:rsidR="00E22E9C" w:rsidRPr="00E22E9C" w:rsidRDefault="00E22E9C" w:rsidP="00E22E9C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4935" w:type="dxa"/>
            <w:shd w:val="clear" w:color="auto" w:fill="auto"/>
          </w:tcPr>
          <w:p w14:paraId="48B129D2" w14:textId="77777777" w:rsidR="00E22E9C" w:rsidRPr="00E22E9C" w:rsidRDefault="00E22E9C" w:rsidP="00E22E9C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E22E9C" w:rsidRPr="00E22E9C" w14:paraId="4D87ED12" w14:textId="77777777" w:rsidTr="0046768C">
        <w:trPr>
          <w:jc w:val="center"/>
        </w:trPr>
        <w:tc>
          <w:tcPr>
            <w:tcW w:w="4977" w:type="dxa"/>
            <w:shd w:val="clear" w:color="auto" w:fill="auto"/>
          </w:tcPr>
          <w:p w14:paraId="015FD990" w14:textId="77777777" w:rsidR="00E22E9C" w:rsidRPr="00E22E9C" w:rsidRDefault="00E22E9C" w:rsidP="00E22E9C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22E9C">
              <w:rPr>
                <w:rFonts w:eastAsia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4935" w:type="dxa"/>
            <w:shd w:val="clear" w:color="auto" w:fill="auto"/>
          </w:tcPr>
          <w:p w14:paraId="552A2986" w14:textId="77777777" w:rsidR="00E22E9C" w:rsidRPr="00E22E9C" w:rsidRDefault="00E22E9C" w:rsidP="00E22E9C">
            <w:pPr>
              <w:widowControl w:val="0"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29EA659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sz w:val="20"/>
          <w:szCs w:val="20"/>
          <w:lang w:eastAsia="ar-SA"/>
        </w:rPr>
      </w:pPr>
    </w:p>
    <w:p w14:paraId="4B60AA3B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i/>
          <w:sz w:val="16"/>
          <w:szCs w:val="20"/>
          <w:lang w:eastAsia="ar-SA"/>
        </w:rPr>
      </w:pPr>
    </w:p>
    <w:p w14:paraId="566F63B0" w14:textId="77777777" w:rsidR="00E22E9C" w:rsidRPr="00E22E9C" w:rsidRDefault="00E22E9C" w:rsidP="00E22E9C">
      <w:pPr>
        <w:widowControl w:val="0"/>
        <w:autoSpaceDE w:val="0"/>
        <w:spacing w:after="0"/>
        <w:jc w:val="both"/>
        <w:rPr>
          <w:rFonts w:eastAsia="Times New Roman" w:cs="Times New Roman"/>
          <w:b/>
          <w:i/>
          <w:sz w:val="20"/>
          <w:szCs w:val="20"/>
          <w:lang w:eastAsia="ar-SA"/>
        </w:rPr>
      </w:pPr>
      <w:r w:rsidRPr="00E22E9C">
        <w:rPr>
          <w:rFonts w:eastAsia="Times New Roman" w:cs="Times New Roman"/>
          <w:b/>
          <w:i/>
          <w:sz w:val="20"/>
          <w:szCs w:val="20"/>
          <w:lang w:eastAsia="ar-SA"/>
        </w:rPr>
        <w:t>Заявитель ознакомлен с методами и методиками, используемыми испытательной лабораторией.</w:t>
      </w:r>
    </w:p>
    <w:p w14:paraId="0A503101" w14:textId="77777777" w:rsidR="00E22E9C" w:rsidRPr="00E22E9C" w:rsidRDefault="00E22E9C" w:rsidP="00E22E9C">
      <w:pPr>
        <w:widowControl w:val="0"/>
        <w:autoSpaceDE w:val="0"/>
        <w:spacing w:after="0"/>
        <w:jc w:val="both"/>
        <w:rPr>
          <w:rFonts w:eastAsia="Times New Roman" w:cs="Times New Roman"/>
          <w:b/>
          <w:i/>
          <w:sz w:val="20"/>
          <w:szCs w:val="20"/>
          <w:lang w:eastAsia="ar-SA"/>
        </w:rPr>
      </w:pPr>
    </w:p>
    <w:p w14:paraId="4174B394" w14:textId="77777777" w:rsidR="00E22E9C" w:rsidRPr="00E22E9C" w:rsidRDefault="00E22E9C" w:rsidP="00E22E9C">
      <w:pPr>
        <w:widowControl w:val="0"/>
        <w:autoSpaceDE w:val="0"/>
        <w:spacing w:after="0"/>
        <w:jc w:val="both"/>
        <w:rPr>
          <w:rFonts w:eastAsia="Times New Roman" w:cs="Times New Roman"/>
          <w:b/>
          <w:i/>
          <w:sz w:val="20"/>
          <w:szCs w:val="20"/>
          <w:lang w:eastAsia="ar-SA"/>
        </w:rPr>
      </w:pPr>
      <w:r w:rsidRPr="00E22E9C">
        <w:rPr>
          <w:rFonts w:eastAsia="Times New Roman" w:cs="Times New Roman"/>
          <w:b/>
          <w:i/>
          <w:sz w:val="20"/>
          <w:szCs w:val="20"/>
          <w:lang w:eastAsia="ar-SA"/>
        </w:rPr>
        <w:t>Заказчик согласен на отклонение от методов (методик) измерений с учетом выполненного ИЛ технического обоснования отклонений, если такое отклонение потребуется при выполнении заявки.</w:t>
      </w:r>
    </w:p>
    <w:p w14:paraId="351A01CB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i/>
          <w:sz w:val="16"/>
          <w:szCs w:val="20"/>
          <w:lang w:eastAsia="ar-SA"/>
        </w:rPr>
      </w:pPr>
    </w:p>
    <w:p w14:paraId="41C39818" w14:textId="77777777" w:rsidR="00E22E9C" w:rsidRPr="00E22E9C" w:rsidRDefault="00E22E9C" w:rsidP="00E22E9C">
      <w:pPr>
        <w:widowControl w:val="0"/>
        <w:autoSpaceDE w:val="0"/>
        <w:spacing w:after="0"/>
        <w:jc w:val="both"/>
        <w:rPr>
          <w:rFonts w:eastAsia="Times New Roman" w:cs="Times New Roman"/>
          <w:b/>
          <w:i/>
          <w:sz w:val="20"/>
          <w:szCs w:val="20"/>
          <w:lang w:eastAsia="ar-SA"/>
        </w:rPr>
      </w:pPr>
      <w:r w:rsidRPr="00E22E9C">
        <w:rPr>
          <w:rFonts w:eastAsia="Times New Roman" w:cs="Times New Roman"/>
          <w:b/>
          <w:i/>
          <w:sz w:val="20"/>
          <w:szCs w:val="20"/>
          <w:lang w:eastAsia="ar-SA"/>
        </w:rPr>
        <w:lastRenderedPageBreak/>
        <w:t>Заявитель ознакомлен с тем, что ИЛ не использует в своей работе методов, не изложенных в нормативных документах (домашних методов): нестандартных методик; методик, разработанных ИЛ; стандартных методик, используемых за пределами целевой области их применений; расширений и модификаций стандартных методик.</w:t>
      </w:r>
    </w:p>
    <w:p w14:paraId="07AEB846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i/>
          <w:sz w:val="16"/>
          <w:szCs w:val="20"/>
          <w:lang w:eastAsia="ar-SA"/>
        </w:rPr>
      </w:pPr>
    </w:p>
    <w:p w14:paraId="54E009F4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i/>
          <w:sz w:val="20"/>
          <w:szCs w:val="20"/>
          <w:lang w:eastAsia="ar-SA"/>
        </w:rPr>
      </w:pPr>
      <w:r w:rsidRPr="00E22E9C">
        <w:rPr>
          <w:rFonts w:eastAsia="Times New Roman" w:cs="Times New Roman"/>
          <w:b/>
          <w:i/>
          <w:sz w:val="20"/>
          <w:szCs w:val="20"/>
          <w:lang w:eastAsia="ar-SA"/>
        </w:rPr>
        <w:t xml:space="preserve">Заявитель обязуется: </w:t>
      </w:r>
    </w:p>
    <w:p w14:paraId="31EABC25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i/>
          <w:sz w:val="20"/>
          <w:szCs w:val="20"/>
          <w:lang w:eastAsia="ar-SA"/>
        </w:rPr>
      </w:pPr>
      <w:r w:rsidRPr="00E22E9C">
        <w:rPr>
          <w:rFonts w:eastAsia="Times New Roman" w:cs="Times New Roman"/>
          <w:b/>
          <w:i/>
          <w:sz w:val="20"/>
          <w:szCs w:val="20"/>
          <w:lang w:eastAsia="ar-SA"/>
        </w:rPr>
        <w:t>- обеспечить доступ на объект для проведения исследований, испытаний, измерений и отбора проб;</w:t>
      </w:r>
    </w:p>
    <w:p w14:paraId="15409D81" w14:textId="77777777" w:rsid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i/>
          <w:sz w:val="20"/>
          <w:szCs w:val="20"/>
          <w:lang w:eastAsia="ar-SA"/>
        </w:rPr>
      </w:pPr>
      <w:r w:rsidRPr="00E22E9C">
        <w:rPr>
          <w:rFonts w:eastAsia="Times New Roman" w:cs="Times New Roman"/>
          <w:b/>
          <w:i/>
          <w:sz w:val="20"/>
          <w:szCs w:val="20"/>
          <w:lang w:eastAsia="ar-SA"/>
        </w:rPr>
        <w:t>- предоставить всю необходимую информацию для проведения работ по заявке.</w:t>
      </w:r>
    </w:p>
    <w:p w14:paraId="05485964" w14:textId="439A0EC5" w:rsidR="00D37FCD" w:rsidRDefault="00D37FCD" w:rsidP="00E22E9C">
      <w:pPr>
        <w:widowControl w:val="0"/>
        <w:autoSpaceDE w:val="0"/>
        <w:spacing w:after="0"/>
        <w:rPr>
          <w:rFonts w:eastAsia="Times New Roman" w:cs="Times New Roman"/>
          <w:b/>
          <w:i/>
          <w:sz w:val="20"/>
          <w:szCs w:val="20"/>
          <w:lang w:eastAsia="ar-SA"/>
        </w:rPr>
      </w:pPr>
      <w:r>
        <w:rPr>
          <w:rFonts w:eastAsia="Times New Roman" w:cs="Times New Roman"/>
          <w:b/>
          <w:i/>
          <w:sz w:val="20"/>
          <w:szCs w:val="20"/>
          <w:lang w:eastAsia="ar-SA"/>
        </w:rPr>
        <w:t>_____________________________________________________________________________________________</w:t>
      </w:r>
    </w:p>
    <w:p w14:paraId="389192EF" w14:textId="77777777" w:rsidR="00D37FCD" w:rsidRPr="00E22E9C" w:rsidRDefault="00D37FCD" w:rsidP="00D37FCD">
      <w:pPr>
        <w:widowControl w:val="0"/>
        <w:autoSpaceDE w:val="0"/>
        <w:spacing w:after="0"/>
        <w:rPr>
          <w:rFonts w:eastAsia="Times New Roman" w:cs="Times New Roman"/>
          <w:sz w:val="20"/>
          <w:szCs w:val="20"/>
          <w:lang w:eastAsia="ar-SA"/>
        </w:rPr>
      </w:pPr>
      <w:r w:rsidRPr="00E22E9C">
        <w:rPr>
          <w:rFonts w:eastAsia="Times New Roman" w:cs="Times New Roman"/>
          <w:sz w:val="20"/>
          <w:szCs w:val="20"/>
          <w:lang w:eastAsia="ar-SA"/>
        </w:rPr>
        <w:t>Примечание:</w:t>
      </w:r>
    </w:p>
    <w:p w14:paraId="43BEAEE5" w14:textId="77777777" w:rsidR="00D37FCD" w:rsidRDefault="00D37FCD" w:rsidP="00D37FCD">
      <w:pPr>
        <w:widowControl w:val="0"/>
        <w:autoSpaceDE w:val="0"/>
        <w:spacing w:after="0"/>
        <w:jc w:val="both"/>
      </w:pPr>
      <w:r w:rsidRPr="00E22E9C">
        <w:rPr>
          <w:rFonts w:eastAsia="Times New Roman" w:cs="Times New Roman"/>
          <w:sz w:val="20"/>
          <w:szCs w:val="20"/>
          <w:lang w:eastAsia="ar-SA"/>
        </w:rPr>
        <w:t>* отметить нужное.</w:t>
      </w:r>
    </w:p>
    <w:p w14:paraId="2F24F9D8" w14:textId="77777777" w:rsidR="00D37FCD" w:rsidRPr="00D37FCD" w:rsidRDefault="00D37FCD" w:rsidP="00E22E9C">
      <w:pPr>
        <w:widowControl w:val="0"/>
        <w:autoSpaceDE w:val="0"/>
        <w:spacing w:after="0"/>
        <w:rPr>
          <w:rFonts w:eastAsia="Times New Roman" w:cs="Times New Roman"/>
          <w:sz w:val="20"/>
          <w:szCs w:val="20"/>
          <w:lang w:eastAsia="ar-SA"/>
        </w:rPr>
      </w:pPr>
    </w:p>
    <w:p w14:paraId="6AE70AF8" w14:textId="77777777" w:rsidR="00E22E9C" w:rsidRPr="00E22E9C" w:rsidRDefault="00E22E9C" w:rsidP="00E22E9C">
      <w:pPr>
        <w:widowControl w:val="0"/>
        <w:autoSpaceDE w:val="0"/>
        <w:spacing w:after="0"/>
        <w:rPr>
          <w:rFonts w:eastAsia="Times New Roman" w:cs="Times New Roman"/>
          <w:b/>
          <w:sz w:val="20"/>
          <w:szCs w:val="20"/>
          <w:lang w:eastAsia="ar-SA"/>
        </w:rPr>
      </w:pPr>
    </w:p>
    <w:p w14:paraId="3C9CB345" w14:textId="77777777" w:rsidR="00E22E9C" w:rsidRPr="00D37FCD" w:rsidRDefault="00E22E9C" w:rsidP="00E22E9C">
      <w:pPr>
        <w:widowControl w:val="0"/>
        <w:autoSpaceDE w:val="0"/>
        <w:spacing w:after="0"/>
        <w:rPr>
          <w:rFonts w:eastAsia="Times New Roman" w:cs="Times New Roman"/>
          <w:sz w:val="22"/>
          <w:szCs w:val="20"/>
          <w:lang w:eastAsia="ar-SA"/>
        </w:rPr>
      </w:pPr>
      <w:r w:rsidRPr="00D37FCD">
        <w:rPr>
          <w:rFonts w:eastAsia="Times New Roman" w:cs="Times New Roman"/>
          <w:sz w:val="22"/>
          <w:szCs w:val="20"/>
          <w:lang w:eastAsia="ar-SA"/>
        </w:rPr>
        <w:t>Заявитель:</w:t>
      </w:r>
    </w:p>
    <w:p w14:paraId="62963C8D" w14:textId="77777777" w:rsidR="00E22E9C" w:rsidRPr="00E22E9C" w:rsidRDefault="00E22E9C" w:rsidP="00E22E9C">
      <w:pPr>
        <w:widowControl w:val="0"/>
        <w:autoSpaceDE w:val="0"/>
        <w:spacing w:after="0"/>
        <w:ind w:left="993"/>
        <w:rPr>
          <w:rFonts w:eastAsia="Times New Roman" w:cs="Times New Roman"/>
          <w:sz w:val="20"/>
          <w:szCs w:val="20"/>
          <w:lang w:eastAsia="ar-SA"/>
        </w:rPr>
      </w:pPr>
    </w:p>
    <w:p w14:paraId="389DC8F0" w14:textId="77777777" w:rsidR="00E22E9C" w:rsidRPr="00E22E9C" w:rsidRDefault="00E22E9C" w:rsidP="00E22E9C">
      <w:pPr>
        <w:widowControl w:val="0"/>
        <w:autoSpaceDE w:val="0"/>
        <w:spacing w:after="0"/>
        <w:ind w:left="993"/>
        <w:rPr>
          <w:rFonts w:eastAsia="Times New Roman" w:cs="Times New Roman"/>
          <w:b/>
          <w:sz w:val="20"/>
          <w:szCs w:val="20"/>
          <w:lang w:eastAsia="ar-SA"/>
        </w:rPr>
      </w:pPr>
      <w:r w:rsidRPr="00E22E9C">
        <w:rPr>
          <w:rFonts w:eastAsia="Times New Roman" w:cs="Times New Roman"/>
          <w:sz w:val="20"/>
          <w:szCs w:val="20"/>
          <w:lang w:eastAsia="ar-SA"/>
        </w:rPr>
        <w:t>_________________________  __________________  /___________________/</w:t>
      </w:r>
    </w:p>
    <w:p w14:paraId="18325F41" w14:textId="17163BB4" w:rsidR="00E22E9C" w:rsidRPr="00D37FCD" w:rsidRDefault="00E22E9C" w:rsidP="00E22E9C">
      <w:pPr>
        <w:widowControl w:val="0"/>
        <w:autoSpaceDE w:val="0"/>
        <w:spacing w:after="0"/>
        <w:ind w:left="993"/>
        <w:rPr>
          <w:rFonts w:eastAsia="Times New Roman" w:cs="Times New Roman"/>
          <w:i/>
          <w:sz w:val="18"/>
          <w:szCs w:val="20"/>
          <w:lang w:eastAsia="ar-SA"/>
        </w:rPr>
      </w:pPr>
      <w:r w:rsidRPr="00D37FCD">
        <w:rPr>
          <w:rFonts w:eastAsia="Times New Roman" w:cs="Times New Roman"/>
          <w:i/>
          <w:sz w:val="18"/>
          <w:szCs w:val="20"/>
          <w:lang w:eastAsia="ar-SA"/>
        </w:rPr>
        <w:t xml:space="preserve"> </w:t>
      </w:r>
      <w:r w:rsidR="00D37FCD">
        <w:rPr>
          <w:rFonts w:eastAsia="Times New Roman" w:cs="Times New Roman"/>
          <w:i/>
          <w:sz w:val="18"/>
          <w:szCs w:val="20"/>
          <w:lang w:eastAsia="ar-SA"/>
        </w:rPr>
        <w:t xml:space="preserve">    </w:t>
      </w:r>
      <w:r w:rsidRPr="00D37FCD">
        <w:rPr>
          <w:rFonts w:eastAsia="Times New Roman" w:cs="Times New Roman"/>
          <w:i/>
          <w:sz w:val="18"/>
          <w:szCs w:val="20"/>
          <w:lang w:eastAsia="ar-SA"/>
        </w:rPr>
        <w:t>должность</w:t>
      </w:r>
      <w:r w:rsidR="00D37FCD" w:rsidRPr="00D37FCD">
        <w:rPr>
          <w:rFonts w:eastAsia="Times New Roman" w:cs="Times New Roman"/>
          <w:i/>
          <w:sz w:val="18"/>
          <w:szCs w:val="20"/>
          <w:lang w:eastAsia="ar-SA"/>
        </w:rPr>
        <w:t xml:space="preserve"> (при </w:t>
      </w:r>
      <w:proofErr w:type="gramStart"/>
      <w:r w:rsidR="00D37FCD" w:rsidRPr="00D37FCD">
        <w:rPr>
          <w:rFonts w:eastAsia="Times New Roman" w:cs="Times New Roman"/>
          <w:i/>
          <w:sz w:val="18"/>
          <w:szCs w:val="20"/>
          <w:lang w:eastAsia="ar-SA"/>
        </w:rPr>
        <w:t xml:space="preserve">наличии)   </w:t>
      </w:r>
      <w:proofErr w:type="gramEnd"/>
      <w:r w:rsidR="00D37FCD" w:rsidRPr="00D37FCD">
        <w:rPr>
          <w:rFonts w:eastAsia="Times New Roman" w:cs="Times New Roman"/>
          <w:i/>
          <w:sz w:val="18"/>
          <w:szCs w:val="20"/>
          <w:lang w:eastAsia="ar-SA"/>
        </w:rPr>
        <w:t xml:space="preserve">         </w:t>
      </w:r>
      <w:r w:rsidR="00D37FCD">
        <w:rPr>
          <w:rFonts w:eastAsia="Times New Roman" w:cs="Times New Roman"/>
          <w:i/>
          <w:sz w:val="18"/>
          <w:szCs w:val="20"/>
          <w:lang w:eastAsia="ar-SA"/>
        </w:rPr>
        <w:t xml:space="preserve">          </w:t>
      </w:r>
      <w:r w:rsidR="00D37FCD" w:rsidRPr="00D37FCD">
        <w:rPr>
          <w:rFonts w:eastAsia="Times New Roman" w:cs="Times New Roman"/>
          <w:i/>
          <w:sz w:val="18"/>
          <w:szCs w:val="20"/>
          <w:lang w:eastAsia="ar-SA"/>
        </w:rPr>
        <w:t xml:space="preserve">подпись            </w:t>
      </w:r>
      <w:r w:rsidRPr="00D37FCD">
        <w:rPr>
          <w:rFonts w:eastAsia="Times New Roman" w:cs="Times New Roman"/>
          <w:i/>
          <w:sz w:val="18"/>
          <w:szCs w:val="20"/>
          <w:lang w:eastAsia="ar-SA"/>
        </w:rPr>
        <w:t xml:space="preserve"> </w:t>
      </w:r>
      <w:r w:rsidR="00D37FCD">
        <w:rPr>
          <w:rFonts w:eastAsia="Times New Roman" w:cs="Times New Roman"/>
          <w:i/>
          <w:sz w:val="18"/>
          <w:szCs w:val="20"/>
          <w:lang w:eastAsia="ar-SA"/>
        </w:rPr>
        <w:t xml:space="preserve">       </w:t>
      </w:r>
      <w:r w:rsidRPr="00D37FCD">
        <w:rPr>
          <w:rFonts w:eastAsia="Times New Roman" w:cs="Times New Roman"/>
          <w:i/>
          <w:sz w:val="18"/>
          <w:szCs w:val="20"/>
          <w:lang w:eastAsia="ar-SA"/>
        </w:rPr>
        <w:t>инициалы, фамилия</w:t>
      </w:r>
    </w:p>
    <w:p w14:paraId="3FE9C9BB" w14:textId="77777777" w:rsidR="00D37FCD" w:rsidRDefault="00D37FCD" w:rsidP="00E22E9C">
      <w:pPr>
        <w:widowControl w:val="0"/>
        <w:autoSpaceDE w:val="0"/>
        <w:spacing w:after="0"/>
        <w:ind w:left="993"/>
        <w:rPr>
          <w:rFonts w:eastAsia="Times New Roman" w:cs="Times New Roman"/>
          <w:sz w:val="22"/>
          <w:szCs w:val="20"/>
          <w:lang w:eastAsia="ar-SA"/>
        </w:rPr>
      </w:pPr>
    </w:p>
    <w:p w14:paraId="06ECF197" w14:textId="36F41E0B" w:rsidR="00D37FCD" w:rsidRDefault="00D37FCD" w:rsidP="00E22E9C">
      <w:pPr>
        <w:widowControl w:val="0"/>
        <w:autoSpaceDE w:val="0"/>
        <w:spacing w:after="0"/>
        <w:ind w:left="993"/>
        <w:rPr>
          <w:rFonts w:eastAsia="Times New Roman" w:cs="Times New Roman"/>
          <w:sz w:val="22"/>
          <w:szCs w:val="20"/>
          <w:lang w:eastAsia="ar-SA"/>
        </w:rPr>
      </w:pP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  <w:t>_________________</w:t>
      </w:r>
    </w:p>
    <w:p w14:paraId="6438897E" w14:textId="76A51A6F" w:rsidR="00D37FCD" w:rsidRPr="00D37FCD" w:rsidRDefault="00D37FCD" w:rsidP="00E22E9C">
      <w:pPr>
        <w:widowControl w:val="0"/>
        <w:autoSpaceDE w:val="0"/>
        <w:spacing w:after="0"/>
        <w:ind w:left="993"/>
        <w:rPr>
          <w:rFonts w:eastAsia="Times New Roman" w:cs="Times New Roman"/>
          <w:i/>
          <w:sz w:val="22"/>
          <w:szCs w:val="20"/>
          <w:lang w:eastAsia="ar-SA"/>
        </w:rPr>
      </w:pP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>
        <w:rPr>
          <w:rFonts w:eastAsia="Times New Roman" w:cs="Times New Roman"/>
          <w:sz w:val="22"/>
          <w:szCs w:val="20"/>
          <w:lang w:eastAsia="ar-SA"/>
        </w:rPr>
        <w:tab/>
      </w:r>
      <w:r w:rsidRPr="00D37FCD">
        <w:rPr>
          <w:rFonts w:eastAsia="Times New Roman" w:cs="Times New Roman"/>
          <w:i/>
          <w:sz w:val="20"/>
          <w:szCs w:val="20"/>
          <w:lang w:eastAsia="ar-SA"/>
        </w:rPr>
        <w:t>дата</w:t>
      </w:r>
    </w:p>
    <w:p w14:paraId="5F7CFFB4" w14:textId="77777777" w:rsidR="00E22E9C" w:rsidRPr="00E22E9C" w:rsidRDefault="00E22E9C" w:rsidP="00E22E9C">
      <w:pPr>
        <w:widowControl w:val="0"/>
        <w:autoSpaceDE w:val="0"/>
        <w:spacing w:after="0"/>
        <w:jc w:val="center"/>
        <w:rPr>
          <w:rFonts w:eastAsia="Times New Roman" w:cs="Times New Roman"/>
          <w:sz w:val="20"/>
          <w:szCs w:val="20"/>
          <w:lang w:eastAsia="ar-SA"/>
        </w:rPr>
      </w:pPr>
    </w:p>
    <w:sectPr w:rsidR="00E22E9C" w:rsidRPr="00E22E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9C"/>
    <w:rsid w:val="006C0B77"/>
    <w:rsid w:val="008242FF"/>
    <w:rsid w:val="0084393B"/>
    <w:rsid w:val="00870751"/>
    <w:rsid w:val="00922C48"/>
    <w:rsid w:val="00B44143"/>
    <w:rsid w:val="00B915B7"/>
    <w:rsid w:val="00D37FCD"/>
    <w:rsid w:val="00E22E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91A3"/>
  <w15:chartTrackingRefBased/>
  <w15:docId w15:val="{A0FDBC1C-4C11-41A5-9E47-8D6A487E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 Александрович Васильев</cp:lastModifiedBy>
  <cp:revision>4</cp:revision>
  <dcterms:created xsi:type="dcterms:W3CDTF">2022-12-20T16:20:00Z</dcterms:created>
  <dcterms:modified xsi:type="dcterms:W3CDTF">2022-12-20T16:20:00Z</dcterms:modified>
</cp:coreProperties>
</file>