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18" w:rsidRDefault="001F61C3">
      <w:pPr>
        <w:pStyle w:val="2"/>
        <w:spacing w:before="0" w:after="0"/>
        <w:jc w:val="center"/>
        <w:rPr>
          <w:color w:val="0070C0"/>
          <w:sz w:val="28"/>
          <w:szCs w:val="24"/>
          <w:u w:val="single"/>
        </w:rPr>
      </w:pPr>
      <w:proofErr w:type="spellStart"/>
      <w:r>
        <w:rPr>
          <w:color w:val="0070C0"/>
          <w:sz w:val="28"/>
          <w:szCs w:val="24"/>
          <w:u w:val="single"/>
        </w:rPr>
        <w:t>Перечень</w:t>
      </w:r>
      <w:proofErr w:type="spellEnd"/>
      <w:r>
        <w:rPr>
          <w:color w:val="0070C0"/>
          <w:sz w:val="28"/>
          <w:szCs w:val="24"/>
          <w:u w:val="single"/>
        </w:rPr>
        <w:t xml:space="preserve"> </w:t>
      </w:r>
      <w:proofErr w:type="spellStart"/>
      <w:r>
        <w:rPr>
          <w:color w:val="0070C0"/>
          <w:sz w:val="28"/>
          <w:szCs w:val="24"/>
          <w:u w:val="single"/>
        </w:rPr>
        <w:t>документов</w:t>
      </w:r>
      <w:proofErr w:type="spellEnd"/>
      <w:r>
        <w:rPr>
          <w:color w:val="0070C0"/>
          <w:sz w:val="28"/>
          <w:szCs w:val="24"/>
          <w:u w:val="single"/>
        </w:rPr>
        <w:t xml:space="preserve">, </w:t>
      </w:r>
    </w:p>
    <w:p w:rsidR="009B5B18" w:rsidRDefault="001F61C3">
      <w:pPr>
        <w:pStyle w:val="2"/>
        <w:spacing w:before="0" w:after="120"/>
        <w:jc w:val="center"/>
        <w:rPr>
          <w:color w:val="0070C0"/>
          <w:sz w:val="20"/>
          <w:szCs w:val="24"/>
          <w:u w:val="single"/>
        </w:rPr>
      </w:pPr>
      <w:proofErr w:type="spellStart"/>
      <w:proofErr w:type="gramStart"/>
      <w:r>
        <w:rPr>
          <w:color w:val="0070C0"/>
          <w:sz w:val="28"/>
          <w:u w:val="single"/>
        </w:rPr>
        <w:t>необходимых</w:t>
      </w:r>
      <w:proofErr w:type="spellEnd"/>
      <w:proofErr w:type="gram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для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проведения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санитарно-эпидемиологической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экспертизы</w:t>
      </w:r>
      <w:proofErr w:type="spellEnd"/>
    </w:p>
    <w:p w:rsidR="009B5B18" w:rsidRDefault="001F61C3">
      <w:pPr>
        <w:jc w:val="center"/>
        <w:rPr>
          <w:rStyle w:val="StrongEmphasis"/>
        </w:rPr>
      </w:pPr>
      <w:r>
        <w:rPr>
          <w:rStyle w:val="StrongEmphasis"/>
        </w:rPr>
        <w:t xml:space="preserve">Перечень документов, необходимых для проведения санитарно-эпидемиологической экспертизы с целью получения санитарно-эпидемиологического заключения на вид деятельности с </w:t>
      </w:r>
      <w:r>
        <w:rPr>
          <w:rStyle w:val="StrongEmphasis"/>
          <w:u w:val="single"/>
        </w:rPr>
        <w:t>целью лицензирования</w:t>
      </w:r>
      <w:r>
        <w:rPr>
          <w:rStyle w:val="StrongEmphasis"/>
        </w:rPr>
        <w:t xml:space="preserve"> (в соответствии со статьей 40 Федерального закона № 52-ФЗ от 30.03.1999 «О санитарно-эпидемиологическом благополучии населения»): </w:t>
      </w:r>
    </w:p>
    <w:p w:rsidR="009B5B18" w:rsidRDefault="001F61C3">
      <w:pPr>
        <w:spacing w:before="120"/>
        <w:jc w:val="both"/>
      </w:pPr>
      <w:r>
        <w:rPr>
          <w:rStyle w:val="StrongEmphasis"/>
          <w:i/>
          <w:color w:val="FF0000"/>
          <w:u w:val="single"/>
        </w:rPr>
        <w:t>Общие документы: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</w:pPr>
      <w:r>
        <w:rPr>
          <w:color w:val="000000"/>
        </w:rPr>
        <w:t xml:space="preserve">заявка на проведение санитарно-эпидемиологической экспертизы; 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</w:pPr>
      <w:r>
        <w:rPr>
          <w:color w:val="000000"/>
        </w:rPr>
        <w:t xml:space="preserve">правоустанавливающие документы или их копии: </w:t>
      </w:r>
    </w:p>
    <w:p w:rsidR="009B5B18" w:rsidRDefault="001F61C3">
      <w:pPr>
        <w:numPr>
          <w:ilvl w:val="0"/>
          <w:numId w:val="6"/>
        </w:numPr>
        <w:tabs>
          <w:tab w:val="left" w:pos="720"/>
          <w:tab w:val="left" w:pos="900"/>
        </w:tabs>
        <w:jc w:val="both"/>
        <w:rPr>
          <w:szCs w:val="26"/>
        </w:rPr>
      </w:pPr>
      <w:r>
        <w:rPr>
          <w:szCs w:val="26"/>
        </w:rPr>
        <w:t>свидетельство о постановке на учет в налоговом органе юридического лица или индивидуального предпринимателя;</w:t>
      </w:r>
    </w:p>
    <w:p w:rsidR="009B5B18" w:rsidRDefault="001F61C3">
      <w:pPr>
        <w:numPr>
          <w:ilvl w:val="0"/>
          <w:numId w:val="6"/>
        </w:numPr>
        <w:tabs>
          <w:tab w:val="left" w:pos="720"/>
          <w:tab w:val="left" w:pos="900"/>
        </w:tabs>
        <w:jc w:val="both"/>
        <w:rPr>
          <w:szCs w:val="26"/>
        </w:rPr>
      </w:pPr>
      <w:r>
        <w:rPr>
          <w:szCs w:val="26"/>
        </w:rPr>
        <w:t>свидетельство о внесении в единый государственный реестр юридических лиц или индивидуальных предпринимателей;</w:t>
      </w:r>
    </w:p>
    <w:p w:rsidR="009B5B18" w:rsidRDefault="001F61C3">
      <w:pPr>
        <w:numPr>
          <w:ilvl w:val="0"/>
          <w:numId w:val="6"/>
        </w:numPr>
        <w:tabs>
          <w:tab w:val="left" w:pos="720"/>
          <w:tab w:val="left" w:pos="900"/>
        </w:tabs>
        <w:jc w:val="both"/>
        <w:rPr>
          <w:b/>
          <w:sz w:val="22"/>
          <w:szCs w:val="28"/>
        </w:rPr>
      </w:pPr>
      <w:r>
        <w:rPr>
          <w:szCs w:val="26"/>
        </w:rPr>
        <w:t>выписка из единого государственного реестра юридических лиц или индивидуальных предпринимателей;</w:t>
      </w:r>
    </w:p>
    <w:p w:rsidR="009B5B18" w:rsidRDefault="001F61C3">
      <w:pPr>
        <w:numPr>
          <w:ilvl w:val="0"/>
          <w:numId w:val="6"/>
        </w:numPr>
        <w:tabs>
          <w:tab w:val="left" w:pos="720"/>
          <w:tab w:val="left" w:pos="900"/>
        </w:tabs>
        <w:ind w:left="426" w:hanging="66"/>
        <w:jc w:val="both"/>
        <w:rPr>
          <w:szCs w:val="26"/>
        </w:rPr>
      </w:pPr>
      <w:r>
        <w:rPr>
          <w:szCs w:val="26"/>
        </w:rPr>
        <w:t>уставные документы учреждения;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документы на право пользования зданиями, помещениями (</w:t>
      </w:r>
      <w:r>
        <w:t>договор о передаче в безвозмездное пользование имущества, договор аренды, выписка из реестра государственного имущества, свидетельство о праве собственности/праве оперативного управления), необходимыми для осуществления лицензируемой деятельности;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экспликация помещений;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документы, подтверждающие проведение (договора, акты выполненных работ):</w:t>
      </w:r>
    </w:p>
    <w:p w:rsidR="009B5B18" w:rsidRDefault="001F61C3">
      <w:pPr>
        <w:numPr>
          <w:ilvl w:val="0"/>
          <w:numId w:val="2"/>
        </w:numPr>
        <w:tabs>
          <w:tab w:val="clear" w:pos="720"/>
          <w:tab w:val="left" w:pos="4500"/>
          <w:tab w:val="left" w:pos="4680"/>
          <w:tab w:val="left" w:pos="4860"/>
        </w:tabs>
        <w:jc w:val="both"/>
        <w:rPr>
          <w:szCs w:val="26"/>
        </w:rPr>
      </w:pPr>
      <w:r>
        <w:rPr>
          <w:szCs w:val="26"/>
        </w:rPr>
        <w:t>вывоза и утилизации отходов;</w:t>
      </w:r>
    </w:p>
    <w:p w:rsidR="009B5B18" w:rsidRDefault="001F61C3">
      <w:pPr>
        <w:numPr>
          <w:ilvl w:val="0"/>
          <w:numId w:val="2"/>
        </w:numPr>
        <w:tabs>
          <w:tab w:val="clear" w:pos="720"/>
          <w:tab w:val="left" w:pos="4500"/>
          <w:tab w:val="left" w:pos="4680"/>
          <w:tab w:val="left" w:pos="4860"/>
        </w:tabs>
        <w:jc w:val="both"/>
        <w:rPr>
          <w:szCs w:val="26"/>
        </w:rPr>
      </w:pPr>
      <w:r>
        <w:rPr>
          <w:szCs w:val="26"/>
        </w:rPr>
        <w:t>вывоза и утилизации отработанных люминесцентных ламп;</w:t>
      </w:r>
    </w:p>
    <w:p w:rsidR="009B5B18" w:rsidRDefault="001F61C3">
      <w:pPr>
        <w:numPr>
          <w:ilvl w:val="0"/>
          <w:numId w:val="2"/>
        </w:numPr>
        <w:tabs>
          <w:tab w:val="clear" w:pos="720"/>
          <w:tab w:val="left" w:pos="4500"/>
          <w:tab w:val="left" w:pos="4680"/>
          <w:tab w:val="left" w:pos="4860"/>
        </w:tabs>
        <w:jc w:val="both"/>
        <w:rPr>
          <w:szCs w:val="26"/>
        </w:rPr>
      </w:pPr>
      <w:r>
        <w:rPr>
          <w:szCs w:val="26"/>
        </w:rPr>
        <w:t>дератизации и дезинсекции;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t>документы, подтверждающие наличие свойств (устойчивости к проведению влажной уборки, к обработке моющими и дезинфицирующими средствами) отделочных материалов (краски), использованных для внутренней отделки помещений – документы, подтверждающие разрешение использования в образовательных учреждениях, ЛПУ;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паспорта на вентиляционные системы (при наличии механической вентиляции);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договора на обслуживание, журналы эксплуатации, проверок и ремонта вентиляционных систем, графики ППР;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426"/>
          <w:tab w:val="left" w:pos="4500"/>
          <w:tab w:val="left" w:pos="4680"/>
          <w:tab w:val="left" w:pos="4860"/>
        </w:tabs>
        <w:ind w:left="426" w:hanging="426"/>
        <w:jc w:val="both"/>
      </w:pPr>
      <w:r>
        <w:rPr>
          <w:szCs w:val="26"/>
        </w:rPr>
        <w:t>акты ревизии внутренних инженерных сетей (водопровод, канализация, отопление) за последний год;</w:t>
      </w:r>
    </w:p>
    <w:p w:rsidR="009B5B18" w:rsidRDefault="001F61C3">
      <w:pPr>
        <w:numPr>
          <w:ilvl w:val="0"/>
          <w:numId w:val="10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60"/>
        <w:jc w:val="both"/>
        <w:rPr>
          <w:szCs w:val="26"/>
        </w:rPr>
      </w:pPr>
      <w:r>
        <w:rPr>
          <w:szCs w:val="26"/>
        </w:rPr>
        <w:t>документы на используемые дезинфицирующие средства (свидетельства о государственной регистрации, сертификат или декларация соответствия, инструкция по применению или технические условия).</w:t>
      </w:r>
    </w:p>
    <w:p w:rsidR="009B5B18" w:rsidRDefault="009B5B18">
      <w:pPr>
        <w:tabs>
          <w:tab w:val="left" w:pos="4500"/>
          <w:tab w:val="left" w:pos="4680"/>
          <w:tab w:val="left" w:pos="4860"/>
        </w:tabs>
        <w:jc w:val="both"/>
        <w:rPr>
          <w:szCs w:val="26"/>
        </w:rPr>
      </w:pPr>
    </w:p>
    <w:p w:rsidR="009B5B18" w:rsidRDefault="001F61C3">
      <w:pPr>
        <w:tabs>
          <w:tab w:val="left" w:pos="4500"/>
          <w:tab w:val="left" w:pos="4680"/>
          <w:tab w:val="left" w:pos="4860"/>
        </w:tabs>
        <w:jc w:val="both"/>
        <w:rPr>
          <w:b/>
          <w:i/>
          <w:color w:val="FF0000"/>
          <w:szCs w:val="26"/>
          <w:u w:val="single"/>
        </w:rPr>
      </w:pPr>
      <w:r>
        <w:rPr>
          <w:b/>
          <w:i/>
          <w:color w:val="FF0000"/>
          <w:szCs w:val="26"/>
          <w:u w:val="single"/>
        </w:rPr>
        <w:t>Дополнительные документы:</w:t>
      </w:r>
    </w:p>
    <w:p w:rsidR="009B5B18" w:rsidRDefault="001F61C3">
      <w:pPr>
        <w:tabs>
          <w:tab w:val="left" w:pos="360"/>
          <w:tab w:val="left" w:pos="4500"/>
          <w:tab w:val="left" w:pos="4680"/>
          <w:tab w:val="left" w:pos="4860"/>
        </w:tabs>
        <w:spacing w:before="60"/>
        <w:jc w:val="both"/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t>Для образовательной деятельности: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spacing w:before="60"/>
        <w:ind w:left="360"/>
        <w:jc w:val="both"/>
        <w:rPr>
          <w:szCs w:val="26"/>
        </w:rPr>
      </w:pPr>
      <w:r>
        <w:rPr>
          <w:szCs w:val="26"/>
        </w:rPr>
        <w:t>заявленные виды деятельности (в том числе – дополнительные);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57" w:hanging="357"/>
        <w:jc w:val="both"/>
        <w:rPr>
          <w:szCs w:val="26"/>
        </w:rPr>
      </w:pPr>
      <w:r>
        <w:rPr>
          <w:szCs w:val="26"/>
        </w:rPr>
        <w:t>проектная вместимость учреждения;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57" w:hanging="357"/>
        <w:jc w:val="both"/>
        <w:rPr>
          <w:szCs w:val="26"/>
        </w:rPr>
      </w:pPr>
      <w:r>
        <w:rPr>
          <w:szCs w:val="26"/>
        </w:rPr>
        <w:t>количество учащихся (занимающихся);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57" w:hanging="357"/>
        <w:jc w:val="both"/>
        <w:rPr>
          <w:szCs w:val="26"/>
        </w:rPr>
      </w:pPr>
      <w:r>
        <w:rPr>
          <w:szCs w:val="26"/>
        </w:rPr>
        <w:t>сменность занятий;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57" w:hanging="357"/>
        <w:jc w:val="both"/>
        <w:rPr>
          <w:szCs w:val="26"/>
        </w:rPr>
      </w:pPr>
      <w:r>
        <w:rPr>
          <w:szCs w:val="26"/>
        </w:rPr>
        <w:t>информация об организации питьевого режима;</w:t>
      </w:r>
    </w:p>
    <w:p w:rsidR="009B5B18" w:rsidRDefault="001F61C3">
      <w:pPr>
        <w:numPr>
          <w:ilvl w:val="0"/>
          <w:numId w:val="8"/>
        </w:numPr>
        <w:tabs>
          <w:tab w:val="clear" w:pos="720"/>
          <w:tab w:val="left" w:pos="360"/>
          <w:tab w:val="left" w:pos="4500"/>
          <w:tab w:val="left" w:pos="4680"/>
          <w:tab w:val="left" w:pos="4860"/>
        </w:tabs>
        <w:ind w:left="357" w:hanging="357"/>
        <w:jc w:val="both"/>
        <w:rPr>
          <w:szCs w:val="26"/>
        </w:rPr>
      </w:pPr>
      <w:r>
        <w:t>документы на ПЭВМ, интерактивные доски (при их наличии).</w:t>
      </w:r>
    </w:p>
    <w:p w:rsidR="009B5B18" w:rsidRDefault="001F61C3">
      <w:pPr>
        <w:tabs>
          <w:tab w:val="left" w:pos="4500"/>
          <w:tab w:val="left" w:pos="4680"/>
          <w:tab w:val="left" w:pos="4860"/>
        </w:tabs>
        <w:spacing w:before="60"/>
        <w:jc w:val="both"/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t>Для медицинской деятельности:</w:t>
      </w:r>
    </w:p>
    <w:p w:rsidR="009B5B18" w:rsidRPr="004212E2" w:rsidRDefault="001F61C3">
      <w:pPr>
        <w:numPr>
          <w:ilvl w:val="0"/>
          <w:numId w:val="7"/>
        </w:numPr>
        <w:ind w:left="426" w:hanging="426"/>
        <w:jc w:val="both"/>
      </w:pPr>
      <w:r w:rsidRPr="004212E2">
        <w:t xml:space="preserve">полный перечень заявленных видов работ (услуг) в соответствии с </w:t>
      </w:r>
      <w:r w:rsidR="002F3493" w:rsidRPr="004212E2">
        <w:t>приказом Министерства здравоохранения Российской Федерации от 19.08.2021 г. № 866н «Об утверждении классификатора работ (услуг), составл</w:t>
      </w:r>
      <w:r w:rsidR="004212E2" w:rsidRPr="004212E2">
        <w:t>яющих медицинскую деятельность».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680"/>
          <w:tab w:val="left" w:pos="4860"/>
        </w:tabs>
        <w:ind w:left="425" w:hanging="425"/>
        <w:jc w:val="both"/>
        <w:rPr>
          <w:szCs w:val="26"/>
        </w:rPr>
      </w:pPr>
      <w:r>
        <w:lastRenderedPageBreak/>
        <w:t>перечень медицинской техники и оборудования с отметкой о наличии документов, разрешающих в установленном порядке их использование в ЛПУ (свидетельства о государственной регистрации, паспорта);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680"/>
          <w:tab w:val="left" w:pos="4860"/>
        </w:tabs>
        <w:ind w:left="425" w:hanging="425"/>
        <w:jc w:val="both"/>
        <w:rPr>
          <w:szCs w:val="26"/>
        </w:rPr>
      </w:pPr>
      <w:r>
        <w:rPr>
          <w:szCs w:val="26"/>
        </w:rPr>
        <w:t>документы, подтверждающие проведение (договора, акты выполненных работ):</w:t>
      </w:r>
    </w:p>
    <w:p w:rsidR="009B5B18" w:rsidRDefault="001F61C3">
      <w:pPr>
        <w:numPr>
          <w:ilvl w:val="0"/>
          <w:numId w:val="3"/>
        </w:numPr>
        <w:tabs>
          <w:tab w:val="left" w:pos="426"/>
          <w:tab w:val="left" w:pos="851"/>
          <w:tab w:val="left" w:pos="4860"/>
        </w:tabs>
        <w:jc w:val="both"/>
      </w:pPr>
      <w:r>
        <w:rPr>
          <w:szCs w:val="26"/>
        </w:rPr>
        <w:t>централизованной стирки мягкого инвентаря, в том числе санитарной одежды;</w:t>
      </w:r>
    </w:p>
    <w:p w:rsidR="009B5B18" w:rsidRDefault="001F61C3">
      <w:pPr>
        <w:numPr>
          <w:ilvl w:val="0"/>
          <w:numId w:val="3"/>
        </w:numPr>
        <w:tabs>
          <w:tab w:val="left" w:pos="426"/>
          <w:tab w:val="left" w:pos="851"/>
          <w:tab w:val="left" w:pos="4860"/>
        </w:tabs>
        <w:jc w:val="both"/>
      </w:pPr>
      <w:r>
        <w:rPr>
          <w:szCs w:val="26"/>
        </w:rPr>
        <w:t>обслуживания медицинской техники;</w:t>
      </w:r>
    </w:p>
    <w:p w:rsidR="009B5B18" w:rsidRDefault="001F61C3">
      <w:pPr>
        <w:numPr>
          <w:ilvl w:val="0"/>
          <w:numId w:val="3"/>
        </w:numPr>
        <w:tabs>
          <w:tab w:val="left" w:pos="426"/>
          <w:tab w:val="left" w:pos="851"/>
          <w:tab w:val="left" w:pos="4860"/>
        </w:tabs>
        <w:ind w:left="851" w:hanging="423"/>
        <w:jc w:val="both"/>
      </w:pPr>
      <w:r>
        <w:rPr>
          <w:szCs w:val="26"/>
        </w:rPr>
        <w:t>обслуживания бактерицидных установок (в том числе акты ввода в эксплуатацию, журналы контроля работы);</w:t>
      </w:r>
    </w:p>
    <w:p w:rsidR="009B5B18" w:rsidRDefault="001F61C3">
      <w:pPr>
        <w:numPr>
          <w:ilvl w:val="0"/>
          <w:numId w:val="3"/>
        </w:numPr>
        <w:tabs>
          <w:tab w:val="left" w:pos="426"/>
          <w:tab w:val="left" w:pos="851"/>
          <w:tab w:val="left" w:pos="4860"/>
        </w:tabs>
        <w:ind w:left="851" w:hanging="423"/>
        <w:jc w:val="both"/>
        <w:rPr>
          <w:szCs w:val="26"/>
        </w:rPr>
      </w:pPr>
      <w:r>
        <w:rPr>
          <w:szCs w:val="26"/>
        </w:rPr>
        <w:t>дезинфекции вентиляционных систем;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  <w:rPr>
          <w:sz w:val="28"/>
          <w:szCs w:val="26"/>
        </w:rPr>
      </w:pPr>
      <w:r>
        <w:rPr>
          <w:szCs w:val="22"/>
        </w:rPr>
        <w:t xml:space="preserve">генплан участка с указанием: зонирования территории; сооружений на территории, в </w:t>
      </w:r>
      <w:proofErr w:type="spellStart"/>
      <w:r>
        <w:rPr>
          <w:szCs w:val="22"/>
        </w:rPr>
        <w:t>т.ч</w:t>
      </w:r>
      <w:proofErr w:type="spellEnd"/>
      <w:r>
        <w:rPr>
          <w:szCs w:val="22"/>
        </w:rPr>
        <w:t>. площадки для сбора отходов; парковки машин посетителей и служебных;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</w:pPr>
      <w:r>
        <w:rPr>
          <w:szCs w:val="26"/>
        </w:rPr>
        <w:t>протоколы лабораторных исследований в рамках производственного контроля (при наличии), выполненных аккредитованной лабораторией;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  <w:rPr>
          <w:szCs w:val="26"/>
        </w:rPr>
      </w:pPr>
      <w:r>
        <w:rPr>
          <w:szCs w:val="22"/>
        </w:rPr>
        <w:t>обеспеченность медицинского персонала средствами индивидуальной защиты, наличие и укомплектованность необходимыми средствами аптечек для профилактики ВИЧ-инфекции;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  <w:rPr>
          <w:sz w:val="28"/>
          <w:szCs w:val="26"/>
        </w:rPr>
      </w:pPr>
      <w:r>
        <w:rPr>
          <w:szCs w:val="26"/>
        </w:rPr>
        <w:t xml:space="preserve">при наличии лабораторий, в которых проводятся работы с ПБА </w:t>
      </w:r>
      <w:r>
        <w:rPr>
          <w:szCs w:val="26"/>
          <w:lang w:val="en-US"/>
        </w:rPr>
        <w:t>III</w:t>
      </w:r>
      <w:r>
        <w:rPr>
          <w:szCs w:val="26"/>
        </w:rPr>
        <w:t>-</w:t>
      </w:r>
      <w:r>
        <w:rPr>
          <w:szCs w:val="26"/>
          <w:lang w:val="en-US"/>
        </w:rPr>
        <w:t>IV</w:t>
      </w:r>
      <w:r>
        <w:rPr>
          <w:szCs w:val="26"/>
        </w:rPr>
        <w:t xml:space="preserve"> групп патогенности-санитарно-эпидемиологическое заключение </w:t>
      </w:r>
      <w:r>
        <w:rPr>
          <w:szCs w:val="22"/>
        </w:rPr>
        <w:t>на деятельность, связанную с использованием возбудителей инфекционных заболеваний (микроорганизмами III – IV групп патогенности);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  <w:rPr>
          <w:szCs w:val="26"/>
        </w:rPr>
      </w:pPr>
      <w:r>
        <w:rPr>
          <w:szCs w:val="22"/>
        </w:rPr>
        <w:t>перечень дезинфицирующих средств, используемых для дезинфекции помещений, белья, оборудования, посуды, виды кожных антисептиков, условия их хранения и использования; данные микробиологического производственного контроля за последний год;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  <w:rPr>
          <w:szCs w:val="26"/>
        </w:rPr>
      </w:pPr>
      <w:r>
        <w:t>наличие ЦСО (автоклавной); перечень помещений, в которых установлено стерилизующее оборудование; перечень стерилизующей аппаратуры; способы упаковки стерилизуемого перевязочного материала и медицинского инструментария;</w:t>
      </w:r>
    </w:p>
    <w:p w:rsidR="009B5B18" w:rsidRDefault="001F61C3">
      <w:pPr>
        <w:numPr>
          <w:ilvl w:val="0"/>
          <w:numId w:val="7"/>
        </w:numPr>
        <w:spacing w:line="240" w:lineRule="atLeast"/>
        <w:ind w:left="425" w:hanging="425"/>
        <w:jc w:val="both"/>
      </w:pPr>
      <w:r>
        <w:t>описание системы контроля работы стерилизующей аппаратуры, дезинфицирующих камер (отделение камерной дезинфекции): договор со специализированной организацией на проведение контроля за работой стерилизующего оборудования, дезинфицирующих камер, результаты лабораторного контроля, перечень индикаторов стерилизации;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</w:pPr>
      <w:r>
        <w:t xml:space="preserve">перечень используемых средств для </w:t>
      </w:r>
      <w:proofErr w:type="spellStart"/>
      <w:r>
        <w:t>предстерилизационной</w:t>
      </w:r>
      <w:proofErr w:type="spellEnd"/>
      <w:r>
        <w:t xml:space="preserve"> обработки (ПСО); виды контроля ПСО; данные производственного контроля;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</w:pPr>
      <w:r>
        <w:t>санитарные паспорта на физиотерапевтические кабинеты;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</w:pPr>
      <w:r>
        <w:t>санитарно-эпидемиологические заключения на работу с источниками ионизирующего излучения (рентгеновское оборудование);</w:t>
      </w:r>
    </w:p>
    <w:p w:rsidR="009B5B18" w:rsidRDefault="001F61C3">
      <w:pPr>
        <w:numPr>
          <w:ilvl w:val="0"/>
          <w:numId w:val="7"/>
        </w:numPr>
        <w:tabs>
          <w:tab w:val="left" w:pos="426"/>
          <w:tab w:val="left" w:pos="4860"/>
        </w:tabs>
        <w:ind w:left="426" w:hanging="426"/>
        <w:jc w:val="both"/>
      </w:pPr>
      <w:r>
        <w:t>схема обращения с медицинскими отходами.</w:t>
      </w:r>
    </w:p>
    <w:p w:rsidR="009B5B18" w:rsidRDefault="001F61C3">
      <w:pPr>
        <w:spacing w:before="60"/>
      </w:pPr>
      <w:r>
        <w:rPr>
          <w:rStyle w:val="StrongEmphasis"/>
          <w:i/>
          <w:u w:val="single"/>
        </w:rPr>
        <w:t>Для деятельности по обращению с отходами:</w:t>
      </w:r>
    </w:p>
    <w:p w:rsidR="009B5B18" w:rsidRDefault="001F61C3">
      <w:pPr>
        <w:numPr>
          <w:ilvl w:val="0"/>
          <w:numId w:val="5"/>
        </w:numPr>
        <w:spacing w:before="60"/>
        <w:ind w:left="426" w:hanging="426"/>
        <w:jc w:val="both"/>
        <w:rPr>
          <w:bCs/>
        </w:rPr>
      </w:pPr>
      <w:r>
        <w:rPr>
          <w:bCs/>
        </w:rPr>
        <w:t xml:space="preserve">документы по разделу «общие» </w:t>
      </w:r>
      <w:proofErr w:type="spellStart"/>
      <w:r>
        <w:rPr>
          <w:bCs/>
        </w:rPr>
        <w:t>п.п</w:t>
      </w:r>
      <w:proofErr w:type="spellEnd"/>
      <w:r>
        <w:rPr>
          <w:bCs/>
        </w:rPr>
        <w:t>. 1, 2, 3 ,7;</w:t>
      </w:r>
    </w:p>
    <w:p w:rsidR="009B5B18" w:rsidRPr="004212E2" w:rsidRDefault="001F61C3">
      <w:pPr>
        <w:numPr>
          <w:ilvl w:val="0"/>
          <w:numId w:val="5"/>
        </w:numPr>
        <w:ind w:left="426" w:hanging="426"/>
        <w:jc w:val="both"/>
        <w:rPr>
          <w:bCs/>
          <w:sz w:val="20"/>
        </w:rPr>
      </w:pPr>
      <w:r w:rsidRPr="004212E2">
        <w:rPr>
          <w:szCs w:val="32"/>
        </w:rPr>
        <w:t xml:space="preserve">технический регламент (проект, паспорт предприятия, ТУ, инструкция), содержащий информацию об условиях сбора, накопления, способах упаковки отходов в соответствии с требованиями раздела </w:t>
      </w:r>
      <w:r w:rsidRPr="004212E2">
        <w:rPr>
          <w:szCs w:val="32"/>
          <w:lang w:val="en-US"/>
        </w:rPr>
        <w:t>X</w:t>
      </w:r>
      <w:r w:rsidRPr="004212E2">
        <w:rPr>
          <w:szCs w:val="32"/>
        </w:rPr>
        <w:t>, п. 213-218</w:t>
      </w:r>
      <w:r w:rsidR="004212E2" w:rsidRPr="004212E2">
        <w:rPr>
          <w:szCs w:val="32"/>
        </w:rPr>
        <w:t>, 266</w:t>
      </w:r>
      <w:r w:rsidRPr="004212E2">
        <w:rPr>
          <w:szCs w:val="32"/>
        </w:rPr>
        <w:t xml:space="preserve"> </w:t>
      </w:r>
      <w:r w:rsidRPr="004212E2">
        <w:rPr>
          <w:lang w:eastAsia="ru-RU"/>
        </w:rPr>
        <w:t xml:space="preserve">СанПиН 2.1.3684-21 </w:t>
      </w:r>
      <w:hyperlink r:id="rId5" w:history="1">
        <w:r w:rsidRPr="004212E2">
          <w:rPr>
            <w:lang w:eastAsia="ru-RU"/>
          </w:rPr>
          <w:t>«</w:t>
        </w:r>
      </w:hyperlink>
      <w:r w:rsidRPr="004212E2">
        <w:rPr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4212E2">
        <w:rPr>
          <w:szCs w:val="32"/>
        </w:rPr>
        <w:t>;</w:t>
      </w:r>
    </w:p>
    <w:p w:rsidR="009B5B18" w:rsidRPr="00C0376C" w:rsidRDefault="001F61C3">
      <w:pPr>
        <w:numPr>
          <w:ilvl w:val="0"/>
          <w:numId w:val="5"/>
        </w:numPr>
        <w:ind w:left="425" w:hanging="425"/>
        <w:jc w:val="both"/>
        <w:rPr>
          <w:bCs/>
          <w:sz w:val="20"/>
        </w:rPr>
      </w:pPr>
      <w:r w:rsidRPr="00C0376C">
        <w:rPr>
          <w:szCs w:val="32"/>
        </w:rPr>
        <w:t>материалы по обоснованию классов опасности (токсичности) отходов и санитарно-</w:t>
      </w:r>
      <w:bookmarkStart w:id="0" w:name="_GoBack"/>
      <w:bookmarkEnd w:id="0"/>
      <w:r>
        <w:rPr>
          <w:szCs w:val="32"/>
        </w:rPr>
        <w:t xml:space="preserve">эпидемиологическое заключение на них в соответствии с требованиями </w:t>
      </w:r>
      <w:proofErr w:type="spellStart"/>
      <w:r w:rsidRPr="00C0376C">
        <w:rPr>
          <w:szCs w:val="32"/>
        </w:rPr>
        <w:t>п.п</w:t>
      </w:r>
      <w:proofErr w:type="spellEnd"/>
      <w:r w:rsidRPr="00C0376C">
        <w:rPr>
          <w:szCs w:val="32"/>
        </w:rPr>
        <w:t>. 1.4, 2.10 СП 2.1.7.1386-03 «Санитарные правила по определению класса опасности токсичных отходов производства и потребления»;</w:t>
      </w:r>
    </w:p>
    <w:p w:rsidR="009B5B18" w:rsidRDefault="001F61C3">
      <w:pPr>
        <w:numPr>
          <w:ilvl w:val="0"/>
          <w:numId w:val="5"/>
        </w:numPr>
        <w:ind w:left="425" w:hanging="425"/>
        <w:jc w:val="both"/>
        <w:rPr>
          <w:bCs/>
          <w:sz w:val="20"/>
        </w:rPr>
      </w:pPr>
      <w:r>
        <w:rPr>
          <w:szCs w:val="32"/>
        </w:rPr>
        <w:t xml:space="preserve">перечень специальных технических устройств и установок, необходимых для осуществления лицензируемой деятельности, и документы, подтверждающие право пользования ими. </w:t>
      </w:r>
      <w:r>
        <w:br w:type="page"/>
      </w:r>
    </w:p>
    <w:p w:rsidR="009B5B18" w:rsidRDefault="001F61C3">
      <w:pPr>
        <w:pStyle w:val="2"/>
        <w:spacing w:before="0" w:after="0"/>
        <w:jc w:val="center"/>
        <w:rPr>
          <w:color w:val="0070C0"/>
          <w:sz w:val="28"/>
          <w:szCs w:val="24"/>
          <w:u w:val="single"/>
        </w:rPr>
      </w:pPr>
      <w:proofErr w:type="spellStart"/>
      <w:r>
        <w:rPr>
          <w:color w:val="0070C0"/>
          <w:sz w:val="28"/>
          <w:szCs w:val="24"/>
          <w:u w:val="single"/>
        </w:rPr>
        <w:lastRenderedPageBreak/>
        <w:t>Перечень</w:t>
      </w:r>
      <w:proofErr w:type="spellEnd"/>
      <w:r>
        <w:rPr>
          <w:color w:val="0070C0"/>
          <w:sz w:val="28"/>
          <w:szCs w:val="24"/>
          <w:u w:val="single"/>
        </w:rPr>
        <w:t xml:space="preserve"> </w:t>
      </w:r>
      <w:proofErr w:type="spellStart"/>
      <w:r>
        <w:rPr>
          <w:color w:val="0070C0"/>
          <w:sz w:val="28"/>
          <w:szCs w:val="24"/>
          <w:u w:val="single"/>
        </w:rPr>
        <w:t>документов</w:t>
      </w:r>
      <w:proofErr w:type="spellEnd"/>
      <w:r>
        <w:rPr>
          <w:color w:val="0070C0"/>
          <w:sz w:val="28"/>
          <w:szCs w:val="24"/>
          <w:u w:val="single"/>
        </w:rPr>
        <w:t xml:space="preserve">, </w:t>
      </w:r>
    </w:p>
    <w:p w:rsidR="009B5B18" w:rsidRDefault="001F61C3">
      <w:pPr>
        <w:pStyle w:val="2"/>
        <w:spacing w:before="0" w:after="120"/>
        <w:jc w:val="center"/>
        <w:rPr>
          <w:color w:val="0070C0"/>
          <w:sz w:val="20"/>
          <w:szCs w:val="24"/>
          <w:u w:val="single"/>
        </w:rPr>
      </w:pPr>
      <w:proofErr w:type="spellStart"/>
      <w:proofErr w:type="gramStart"/>
      <w:r>
        <w:rPr>
          <w:color w:val="0070C0"/>
          <w:sz w:val="28"/>
          <w:u w:val="single"/>
        </w:rPr>
        <w:t>необходимых</w:t>
      </w:r>
      <w:proofErr w:type="spellEnd"/>
      <w:proofErr w:type="gram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для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проведения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санитарно-эпидемиологической</w:t>
      </w:r>
      <w:proofErr w:type="spellEnd"/>
      <w:r>
        <w:rPr>
          <w:color w:val="0070C0"/>
          <w:sz w:val="28"/>
          <w:u w:val="single"/>
        </w:rPr>
        <w:t xml:space="preserve"> </w:t>
      </w:r>
      <w:proofErr w:type="spellStart"/>
      <w:r>
        <w:rPr>
          <w:color w:val="0070C0"/>
          <w:sz w:val="28"/>
          <w:u w:val="single"/>
        </w:rPr>
        <w:t>экспертизы</w:t>
      </w:r>
      <w:proofErr w:type="spellEnd"/>
    </w:p>
    <w:p w:rsidR="009B5B18" w:rsidRDefault="001F61C3">
      <w:pPr>
        <w:spacing w:before="240"/>
        <w:jc w:val="center"/>
      </w:pPr>
      <w:r>
        <w:rPr>
          <w:rStyle w:val="StrongEmphasis"/>
        </w:rPr>
        <w:t xml:space="preserve">Перечень документов, необходимых для проведения санитарно-эпидемиологической экспертизы с целью получения санитарно-эпидемиологического заключения на условия работы с источниками ионизирующего излучения </w:t>
      </w:r>
    </w:p>
    <w:p w:rsidR="009B5B18" w:rsidRDefault="001F61C3">
      <w:pPr>
        <w:jc w:val="center"/>
      </w:pPr>
      <w:r>
        <w:rPr>
          <w:rStyle w:val="StrongEmphasis"/>
        </w:rPr>
        <w:t>(медицинские организации, использующие ИИИ):</w:t>
      </w:r>
    </w:p>
    <w:p w:rsidR="009B5B18" w:rsidRDefault="001F61C3">
      <w:pPr>
        <w:numPr>
          <w:ilvl w:val="0"/>
          <w:numId w:val="11"/>
        </w:numPr>
        <w:spacing w:before="120"/>
        <w:ind w:left="426" w:hanging="426"/>
        <w:jc w:val="both"/>
      </w:pPr>
      <w:r>
        <w:t xml:space="preserve">Заявка на получение заключения с указанием заявленного вида деятельности (по форме, указанной на сайте).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Копия свидетельства о государственной регистрации юридического лица.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Учредительные документы.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Документы, подтверждающие право пользования помещениями, оборудованием.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Лицензия учреждения на медицинскую деятельность.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Документ, подтверждающий подготовку персонала по вопросам радиационной безопасности, по заявленному виду деятельности, выданный органом, имеющим лицензию на обучение лиц, работающих с источниками ионизирующего излучения.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Перечень помещений, в которых будут осуществляться работы с ИИИ.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Список сотрудников организации, отнесенных к персоналу группы А и Б, утвержденный приказом руководителя организации.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Приказ о лице, ответственном за радиационную безопасность, за радиационный контроль, учет и хранение ИИИ.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Перечень и характеристика радиационных источников, эксплуатационная документация на рентгеновские аппараты, копия технического паспорта на кабинет.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Санитарно-эпидемиологическое заключение на источники ионизирующего излучения как на продукцию, представляющую потенциальную опасность для человека (на аппараты, выпущенные до 2010 года), копии регистрационного удостоверения Минздрава России, сертификата соответствия на рентгеновский аппарат.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Инструкция по охране труда, включающая требования по радиационной безопасности, по предупреждению и ликвидации радиационных аварий.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Заключение медицинской комиссии о прохождении персоналом групп А и Б предварительных и периодических медицинских осмотров.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Сведения о наличии средств радиационного контроля и их поверке в соответствующих органах (для организаций, имеющих службы радиационного контроля).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Сведения об организации индивидуального дозиметрического контроля (наименование (марка дозиметра) и количество средств измерений, на базе какого учреждения проводится), данные о проведенном ИДК за все время работы с ИИИ (карточки учета доз).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>Копия журнала учета доз облучения пациентов.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Положение (программа) о порядке проведения производственного радиационного контроля в помещениях.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Протоколы проверки эксплуатационных параметров рентгенодиагностического оборудования, дозиметрических измерений, испытаний индивидуальных и передвижных средств радиационной защиты, подписанный членами комиссии (организации, получающей санитарно-эпидемиологическое заключение) акт по проверке технического состояния рентгенодиагностических аппаратов, на основании результатов проверки эксплуатационных параметров аппаратов, и соответствии (не соответствии) нормативным документам.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Расчет радиационной защиты для помещений, где установлены источники ионизирующего излучения.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r>
        <w:t xml:space="preserve">Копия последнего отчета по аэродинамическим испытаниям эффективности вентиляции в рентгенодиагностическом кабинете, проведенного аккредитованной на данные виды работ организацией. </w:t>
      </w:r>
    </w:p>
    <w:p w:rsidR="009B5B18" w:rsidRDefault="001F61C3">
      <w:pPr>
        <w:numPr>
          <w:ilvl w:val="0"/>
          <w:numId w:val="11"/>
        </w:numPr>
        <w:ind w:left="426" w:hanging="426"/>
        <w:jc w:val="both"/>
      </w:pPr>
      <w:proofErr w:type="gramStart"/>
      <w:r>
        <w:t>Ф.И.О..</w:t>
      </w:r>
      <w:proofErr w:type="gramEnd"/>
      <w:r>
        <w:t xml:space="preserve"> телефоны представителей организации, уполномоченных присутствовать при проведении экспертизы, давать необходимые пояснения и предоставлять дополнительную информацию относительно условий с заявленными ИИИ.</w:t>
      </w:r>
      <w:r>
        <w:br w:type="page"/>
      </w:r>
    </w:p>
    <w:p w:rsidR="009B5B18" w:rsidRDefault="001F61C3">
      <w:pPr>
        <w:jc w:val="center"/>
      </w:pPr>
      <w:r>
        <w:rPr>
          <w:rStyle w:val="StrongEmphasis"/>
        </w:rPr>
        <w:lastRenderedPageBreak/>
        <w:t xml:space="preserve">Перечень документов, необходимых для проведения санитарно-эпидемиологической экспертизы с целью получения санитарно-эпидемиологического заключения на условия работы с источниками ионизирующего излучения </w:t>
      </w:r>
    </w:p>
    <w:p w:rsidR="009B5B18" w:rsidRDefault="001F61C3">
      <w:pPr>
        <w:jc w:val="center"/>
      </w:pPr>
      <w:r>
        <w:rPr>
          <w:rStyle w:val="StrongEmphasis"/>
        </w:rPr>
        <w:t>(предприятия, использующие техногенные ИИИ):</w:t>
      </w:r>
    </w:p>
    <w:p w:rsidR="009B5B18" w:rsidRDefault="001F61C3">
      <w:pPr>
        <w:numPr>
          <w:ilvl w:val="0"/>
          <w:numId w:val="12"/>
        </w:numPr>
        <w:spacing w:before="240"/>
        <w:ind w:left="426" w:hanging="426"/>
        <w:jc w:val="both"/>
      </w:pPr>
      <w:r>
        <w:t xml:space="preserve">Заявка на получение заключения с указанием заявленного вида деятельности (по форме, указанной на сайте).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Копия свидетельства о государственной регистрации юридического лица.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Учредительные документы.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Документы, подтверждающие право пользования помещениями, оборудованием.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Перечень помещений, в которых будут осуществляться работы с ИИИ.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Лицензия на право использования ИИИ.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Список сотрудников организации, отнесенных к персоналу группы А и Б, утвержденный приказом руководителя организации.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Приказ о лицах, ответственных за радиационную безопасность, радиационный контроль, учет и хранение ИИИ.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Документ, подтверждающий подготовку персонала по вопросам радиационной безопасности, по заявленному виду деятельности, выданный органом, имеющим лицензию на обучение лиц, работающих с источниками ионизирующего излучения.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Заключение медицинской комиссии о прохождении персоналом групп А и Б предварительных и периодических медицинских осмотров.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Инструкция по охране труда, включающая требования по радиационной безопасности, по предупреждению и ликвидации радиационных аварий.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Положение о службе радиационной безопасности.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Порядок проведения производственного радиационного контроля (программа производственного контроля).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Протоколы радиационного контроля на рабочих местах и в помещениях.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Сведения о наличии средств радиационного контроля и их поверке в соответствующих органах.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Сведения об организации индивидуального дозиметрического контроля (наименование (марка дозиметров) и количество средств измерений, на базе какого учреждения проводится), данные о проведенном ИДК за все время работы с ИИИ (карточки учета доз).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Перечень и характеристика ИИИ, акт инвентаризации источников, с приложением схемы их размещения на объекте, для стационарных установок (радиоизотопных приборов) проект размещения.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Журналы учета ИИИ.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Журнал регистрации инструктажа по ОТ и радиационной безопасности (личные книжки, протоколы проверки знаний по ОТ и РБ).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Санитарно-эпидемиологическое заключение (сертификаты соответствия, паспорта, руководства по эксплуатации) на источники ионизирующего излучения, как на продукцию, представляющую потенциальную опасность для человека, технические паспорта на источники.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>Организация технического обслуживания ИИИ (договор со специализированной организацией, лицензия).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r>
        <w:t xml:space="preserve">Документы, подтверждающие обеспечение персонала групп А и Б спецодеждой, СИЗ. </w:t>
      </w:r>
    </w:p>
    <w:p w:rsidR="009B5B18" w:rsidRDefault="001F61C3">
      <w:pPr>
        <w:numPr>
          <w:ilvl w:val="0"/>
          <w:numId w:val="12"/>
        </w:numPr>
        <w:ind w:left="426" w:hanging="426"/>
        <w:jc w:val="both"/>
      </w:pPr>
      <w:proofErr w:type="gramStart"/>
      <w:r>
        <w:t>Ф.И.О..</w:t>
      </w:r>
      <w:proofErr w:type="gramEnd"/>
      <w:r>
        <w:t xml:space="preserve"> телефоны представителей организации, уполномоченных присутствовать при проведении экспертизы, давать необходимые пояснения и предоставлять дополнительную информацию относительно условий с заявленными ИИИ.</w:t>
      </w:r>
    </w:p>
    <w:p w:rsidR="009B5B18" w:rsidRDefault="009B5B18">
      <w:pPr>
        <w:ind w:left="426"/>
        <w:jc w:val="both"/>
      </w:pPr>
    </w:p>
    <w:p w:rsidR="009B5B18" w:rsidRDefault="009B5B18">
      <w:pPr>
        <w:ind w:left="426"/>
        <w:jc w:val="both"/>
      </w:pPr>
    </w:p>
    <w:p w:rsidR="009B5B18" w:rsidRDefault="009B5B18">
      <w:pPr>
        <w:ind w:left="425"/>
        <w:jc w:val="both"/>
        <w:rPr>
          <w:rStyle w:val="StrongEmphasis"/>
          <w:b w:val="0"/>
          <w:sz w:val="20"/>
        </w:rPr>
      </w:pPr>
    </w:p>
    <w:sectPr w:rsidR="009B5B18">
      <w:pgSz w:w="11906" w:h="16838"/>
      <w:pgMar w:top="851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688A"/>
    <w:multiLevelType w:val="multilevel"/>
    <w:tmpl w:val="A3764D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6310"/>
    <w:multiLevelType w:val="multilevel"/>
    <w:tmpl w:val="75388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7F2C"/>
    <w:multiLevelType w:val="multilevel"/>
    <w:tmpl w:val="FAFC46F8"/>
    <w:lvl w:ilvl="0">
      <w:start w:val="1"/>
      <w:numFmt w:val="decimal"/>
      <w:lvlText w:val="%1."/>
      <w:lvlJc w:val="left"/>
      <w:pPr>
        <w:ind w:left="788" w:hanging="360"/>
      </w:pPr>
      <w:rPr>
        <w:sz w:val="24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90172"/>
    <w:multiLevelType w:val="multilevel"/>
    <w:tmpl w:val="5998AEAE"/>
    <w:lvl w:ilvl="0">
      <w:start w:val="1"/>
      <w:numFmt w:val="bullet"/>
      <w:lvlText w:val=""/>
      <w:lvlJc w:val="left"/>
      <w:pPr>
        <w:ind w:left="788" w:hanging="360"/>
      </w:pPr>
      <w:rPr>
        <w:rFonts w:ascii="Wingdings" w:hAnsi="Wingdings" w:cs="Wingdings" w:hint="default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03AFB"/>
    <w:multiLevelType w:val="multilevel"/>
    <w:tmpl w:val="D92E3C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B42C72"/>
    <w:multiLevelType w:val="multilevel"/>
    <w:tmpl w:val="B4ACD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E511AF"/>
    <w:multiLevelType w:val="multilevel"/>
    <w:tmpl w:val="1106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6559B1"/>
    <w:multiLevelType w:val="multilevel"/>
    <w:tmpl w:val="525635E8"/>
    <w:lvl w:ilvl="0">
      <w:start w:val="1"/>
      <w:numFmt w:val="decimal"/>
      <w:lvlText w:val="%1."/>
      <w:lvlJc w:val="left"/>
      <w:pPr>
        <w:ind w:left="788" w:hanging="360"/>
      </w:pPr>
      <w:rPr>
        <w:bCs/>
        <w:sz w:val="24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80379"/>
    <w:multiLevelType w:val="multilevel"/>
    <w:tmpl w:val="C67C17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5C23A1"/>
    <w:multiLevelType w:val="multilevel"/>
    <w:tmpl w:val="18003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87613"/>
    <w:multiLevelType w:val="multilevel"/>
    <w:tmpl w:val="1FDA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26969"/>
    <w:multiLevelType w:val="multilevel"/>
    <w:tmpl w:val="529C7C0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B18"/>
    <w:rsid w:val="001F61C3"/>
    <w:rsid w:val="002F3493"/>
    <w:rsid w:val="004212E2"/>
    <w:rsid w:val="007927CE"/>
    <w:rsid w:val="009B5B18"/>
    <w:rsid w:val="00A93D89"/>
    <w:rsid w:val="00C0376C"/>
    <w:rsid w:val="00E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CA66B-98D5-4A33-8E84-2DC2B60F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1z1">
    <w:name w:val="WW8Num1z1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b w:val="0"/>
    </w:rPr>
  </w:style>
  <w:style w:type="character" w:customStyle="1" w:styleId="WW8Num5z0">
    <w:name w:val="WW8Num5z0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  <w:szCs w:val="26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Cs/>
      <w:sz w:val="24"/>
      <w:szCs w:val="3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Cs w:val="26"/>
    </w:rPr>
  </w:style>
  <w:style w:type="character" w:customStyle="1" w:styleId="WW8Num15z1">
    <w:name w:val="WW8Num15z1"/>
    <w:qFormat/>
    <w:rPr>
      <w:rFonts w:ascii="Wingdings" w:hAnsi="Wingdings" w:cs="Wingdings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sz w:val="24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sz w:val="24"/>
    </w:rPr>
  </w:style>
  <w:style w:type="character" w:customStyle="1" w:styleId="WW8Num18z1">
    <w:name w:val="WW8Num18z1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sz w:val="24"/>
    </w:rPr>
  </w:style>
  <w:style w:type="character" w:customStyle="1" w:styleId="WW8Num19z1">
    <w:name w:val="WW8Num19z1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6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sz w:val="20"/>
    </w:rPr>
  </w:style>
  <w:style w:type="character" w:customStyle="1" w:styleId="StrongEmphasis">
    <w:name w:val="Strong Emphasis"/>
    <w:qFormat/>
    <w:rPr>
      <w:b/>
      <w:bCs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20">
    <w:name w:val="Заголовок 2 Знак"/>
    <w:qFormat/>
    <w:rPr>
      <w:b/>
      <w:bCs/>
      <w:sz w:val="36"/>
      <w:szCs w:val="3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basedOn w:val="a"/>
    <w:qFormat/>
    <w:pPr>
      <w:spacing w:before="280" w:after="280"/>
    </w:pPr>
  </w:style>
  <w:style w:type="paragraph" w:styleId="a7">
    <w:name w:val="Body Text Indent"/>
    <w:basedOn w:val="a"/>
    <w:pPr>
      <w:spacing w:before="280" w:after="280"/>
    </w:pPr>
  </w:style>
  <w:style w:type="paragraph" w:styleId="21">
    <w:name w:val="Body Text 2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8">
    <w:name w:val="annotation text"/>
    <w:basedOn w:val="a"/>
    <w:qFormat/>
    <w:rPr>
      <w:sz w:val="20"/>
      <w:szCs w:val="20"/>
    </w:r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573536177&amp;prevdoc=573536177&amp;point=mark=000000000000000000000000000000000000000000000000007DI0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приёма заявок</vt:lpstr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приёма заявок</dc:title>
  <dc:subject/>
  <dc:creator>Миронова Т.Г.</dc:creator>
  <cp:keywords/>
  <dc:description/>
  <cp:lastModifiedBy>ARM-6</cp:lastModifiedBy>
  <cp:revision>4</cp:revision>
  <cp:lastPrinted>2013-06-10T17:59:00Z</cp:lastPrinted>
  <dcterms:created xsi:type="dcterms:W3CDTF">2016-09-24T08:44:00Z</dcterms:created>
  <dcterms:modified xsi:type="dcterms:W3CDTF">2021-10-27T03:53:00Z</dcterms:modified>
  <dc:language>en-US</dc:language>
</cp:coreProperties>
</file>